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5381E" w14:textId="77777777" w:rsidR="000D2614" w:rsidRDefault="000D2614" w:rsidP="000D2614">
      <w:pPr>
        <w:rPr>
          <w:rFonts w:eastAsia="Calibri" w:cs="Arial"/>
          <w:b/>
          <w:color w:val="00B0F0"/>
          <w:kern w:val="2"/>
          <w:sz w:val="24"/>
          <w:szCs w:val="24"/>
          <w:lang w:val="fr-FR"/>
          <w14:ligatures w14:val="standardContextual"/>
        </w:rPr>
      </w:pPr>
      <w:r w:rsidRPr="000D2614">
        <w:rPr>
          <w:rFonts w:eastAsia="Calibri" w:cs="Arial"/>
          <w:b/>
          <w:color w:val="00B0F0"/>
          <w:kern w:val="2"/>
          <w:sz w:val="24"/>
          <w:szCs w:val="24"/>
          <w:lang w:val="fr-FR"/>
          <w14:ligatures w14:val="standardContextual"/>
        </w:rPr>
        <w:t>Le groupe Sennheiser présente un large éventail d’innovations audio à l’ISE 2026</w:t>
      </w:r>
    </w:p>
    <w:p w14:paraId="71118C84" w14:textId="77777777" w:rsidR="0098065F" w:rsidRPr="000D2614" w:rsidRDefault="0098065F" w:rsidP="000D2614">
      <w:pPr>
        <w:rPr>
          <w:rFonts w:eastAsia="Calibri" w:cs="Arial"/>
          <w:b/>
          <w:color w:val="00B0F0"/>
          <w:kern w:val="2"/>
          <w:sz w:val="24"/>
          <w:szCs w:val="24"/>
          <w:lang w:val="fr-FR"/>
          <w14:ligatures w14:val="standardContextual"/>
        </w:rPr>
      </w:pPr>
    </w:p>
    <w:p w14:paraId="030211E4" w14:textId="377425AA" w:rsidR="000D2614" w:rsidRPr="00883055" w:rsidRDefault="00883055" w:rsidP="000D2614">
      <w:pPr>
        <w:rPr>
          <w:rFonts w:eastAsia="Calibri" w:cs="Arial"/>
          <w:b/>
          <w:color w:val="000000" w:themeColor="text1"/>
          <w:kern w:val="2"/>
          <w:sz w:val="22"/>
          <w:lang w:val="fr-FR"/>
          <w14:ligatures w14:val="standardContextual"/>
        </w:rPr>
      </w:pPr>
      <w:r>
        <w:rPr>
          <w:rFonts w:eastAsia="Calibri" w:cs="Arial"/>
          <w:b/>
          <w:color w:val="000000" w:themeColor="text1"/>
          <w:kern w:val="2"/>
          <w:sz w:val="22"/>
          <w:lang w:val="fr-FR"/>
          <w14:ligatures w14:val="standardContextual"/>
        </w:rPr>
        <w:t>Les</w:t>
      </w:r>
      <w:r w:rsidR="000D2614" w:rsidRPr="00883055">
        <w:rPr>
          <w:rFonts w:eastAsia="Calibri" w:cs="Arial"/>
          <w:b/>
          <w:color w:val="000000" w:themeColor="text1"/>
          <w:kern w:val="2"/>
          <w:sz w:val="22"/>
          <w:lang w:val="fr-FR"/>
          <w14:ligatures w14:val="standardContextual"/>
        </w:rPr>
        <w:t xml:space="preserve"> visiteurs pourront vivre une expérience immersive au cœur des dernières avancées en matière de technologies audio, de gestion audiovisuelle et de solutions collaboratives.</w:t>
      </w:r>
    </w:p>
    <w:p w14:paraId="4E4DE389" w14:textId="4A5E3D3F" w:rsidR="00567063" w:rsidRPr="00883055" w:rsidRDefault="00567063" w:rsidP="00567063">
      <w:pPr>
        <w:rPr>
          <w:lang w:val="fr-FR"/>
        </w:rPr>
      </w:pPr>
    </w:p>
    <w:p w14:paraId="7252A0AA" w14:textId="599B0C3B" w:rsidR="00EC759D" w:rsidRPr="004244E7" w:rsidRDefault="002F5EF6" w:rsidP="00E046BA">
      <w:pPr>
        <w:pStyle w:val="Picture"/>
      </w:pPr>
      <w:r w:rsidRPr="004244E7">
        <w:drawing>
          <wp:inline distT="0" distB="0" distL="0" distR="0" wp14:anchorId="2C311FDB" wp14:editId="1117CF15">
            <wp:extent cx="5362281" cy="2253082"/>
            <wp:effectExtent l="0" t="0" r="0" b="0"/>
            <wp:docPr id="749037897" name="Grafik 1"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7897" name="Grafik 1" descr="Ein Bild, das Kleidung, Person, Mann, Schuhwerk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6275" t="36276" r="1951" b="5867"/>
                    <a:stretch>
                      <a:fillRect/>
                    </a:stretch>
                  </pic:blipFill>
                  <pic:spPr bwMode="auto">
                    <a:xfrm>
                      <a:off x="0" y="0"/>
                      <a:ext cx="5370406" cy="2256496"/>
                    </a:xfrm>
                    <a:prstGeom prst="rect">
                      <a:avLst/>
                    </a:prstGeom>
                    <a:ln>
                      <a:noFill/>
                    </a:ln>
                    <a:extLst>
                      <a:ext uri="{53640926-AAD7-44D8-BBD7-CCE9431645EC}">
                        <a14:shadowObscured xmlns:a14="http://schemas.microsoft.com/office/drawing/2010/main"/>
                      </a:ext>
                    </a:extLst>
                  </pic:spPr>
                </pic:pic>
              </a:graphicData>
            </a:graphic>
          </wp:inline>
        </w:drawing>
      </w:r>
    </w:p>
    <w:p w14:paraId="6A52D479" w14:textId="0CC0BD46" w:rsidR="000D2614" w:rsidRPr="000D2614" w:rsidRDefault="000D2614" w:rsidP="000D2614">
      <w:pPr>
        <w:rPr>
          <w:rFonts w:eastAsia="Calibri" w:cs="Arial"/>
          <w:b/>
          <w:i/>
          <w:kern w:val="2"/>
          <w:lang w:val="fr-FR"/>
          <w14:ligatures w14:val="standardContextual"/>
        </w:rPr>
      </w:pPr>
      <w:bookmarkStart w:id="0" w:name="_Hlk44672633"/>
      <w:proofErr w:type="spellStart"/>
      <w:r w:rsidRPr="000D2614">
        <w:rPr>
          <w:rFonts w:eastAsia="Calibri" w:cs="Arial"/>
          <w:b/>
          <w:i/>
          <w:kern w:val="2"/>
          <w:lang w:val="fr-FR"/>
          <w14:ligatures w14:val="standardContextual"/>
        </w:rPr>
        <w:t>Wedemark</w:t>
      </w:r>
      <w:proofErr w:type="spellEnd"/>
      <w:r w:rsidR="008C2FFD">
        <w:rPr>
          <w:rFonts w:eastAsia="Calibri" w:cs="Arial"/>
          <w:b/>
          <w:i/>
          <w:kern w:val="2"/>
          <w:lang w:val="fr-FR"/>
          <w14:ligatures w14:val="standardContextual"/>
        </w:rPr>
        <w:t xml:space="preserve"> </w:t>
      </w:r>
      <w:r w:rsidRPr="000D2614">
        <w:rPr>
          <w:rFonts w:eastAsia="Calibri" w:cs="Arial"/>
          <w:b/>
          <w:i/>
          <w:kern w:val="2"/>
          <w:lang w:val="fr-FR"/>
          <w14:ligatures w14:val="standardContextual"/>
        </w:rPr>
        <w:t xml:space="preserve">Berlin, 21 janvier 2026 </w:t>
      </w:r>
      <w:r w:rsidR="008C2FFD">
        <w:rPr>
          <w:rFonts w:eastAsia="Calibri" w:cs="Arial"/>
          <w:b/>
          <w:i/>
          <w:kern w:val="2"/>
          <w:lang w:val="fr-FR"/>
          <w14:ligatures w14:val="standardContextual"/>
        </w:rPr>
        <w:t>-</w:t>
      </w:r>
      <w:r w:rsidRPr="000D2614">
        <w:rPr>
          <w:rFonts w:eastAsia="Calibri" w:cs="Arial"/>
          <w:b/>
          <w:i/>
          <w:kern w:val="2"/>
          <w:lang w:val="fr-FR"/>
          <w14:ligatures w14:val="standardContextual"/>
        </w:rPr>
        <w:t xml:space="preserve"> </w:t>
      </w:r>
      <w:r w:rsidRPr="000D2614">
        <w:rPr>
          <w:rFonts w:eastAsia="Calibri" w:cs="Arial"/>
          <w:b/>
          <w:iCs/>
          <w:kern w:val="2"/>
          <w:lang w:val="fr-FR"/>
          <w14:ligatures w14:val="standardContextual"/>
        </w:rPr>
        <w:t>À l’occasion de l’ISE 2026, le groupe Sennheiser invite les visiteurs à découvrir son tout nouvel espace double stand (3B500 et 3B700</w:t>
      </w:r>
      <w:r w:rsidR="00883055">
        <w:rPr>
          <w:rFonts w:eastAsia="Calibri" w:cs="Arial"/>
          <w:b/>
          <w:iCs/>
          <w:kern w:val="2"/>
          <w:lang w:val="fr-FR"/>
          <w14:ligatures w14:val="standardContextual"/>
        </w:rPr>
        <w:t>, Hall 3</w:t>
      </w:r>
      <w:r w:rsidRPr="000D2614">
        <w:rPr>
          <w:rFonts w:eastAsia="Calibri" w:cs="Arial"/>
          <w:b/>
          <w:iCs/>
          <w:kern w:val="2"/>
          <w:lang w:val="fr-FR"/>
          <w14:ligatures w14:val="standardContextual"/>
        </w:rPr>
        <w:t xml:space="preserve">), pensé comme un lieu d’exploration et d’échange autour de ses marques Sennheiser, </w:t>
      </w:r>
      <w:proofErr w:type="spellStart"/>
      <w:r w:rsidRPr="000D2614">
        <w:rPr>
          <w:rFonts w:eastAsia="Calibri" w:cs="Arial"/>
          <w:b/>
          <w:iCs/>
          <w:kern w:val="2"/>
          <w:lang w:val="fr-FR"/>
          <w14:ligatures w14:val="standardContextual"/>
        </w:rPr>
        <w:t>Neumann.Berlin</w:t>
      </w:r>
      <w:proofErr w:type="spellEnd"/>
      <w:r w:rsidRPr="000D2614">
        <w:rPr>
          <w:rFonts w:eastAsia="Calibri" w:cs="Arial"/>
          <w:b/>
          <w:iCs/>
          <w:kern w:val="2"/>
          <w:lang w:val="fr-FR"/>
          <w14:ligatures w14:val="standardContextual"/>
        </w:rPr>
        <w:t xml:space="preserve">, AMBEO et </w:t>
      </w:r>
      <w:proofErr w:type="spellStart"/>
      <w:r w:rsidRPr="000D2614">
        <w:rPr>
          <w:rFonts w:eastAsia="Calibri" w:cs="Arial"/>
          <w:b/>
          <w:iCs/>
          <w:kern w:val="2"/>
          <w:lang w:val="fr-FR"/>
          <w14:ligatures w14:val="standardContextual"/>
        </w:rPr>
        <w:t>Merging</w:t>
      </w:r>
      <w:proofErr w:type="spellEnd"/>
      <w:r w:rsidRPr="000D2614">
        <w:rPr>
          <w:rFonts w:eastAsia="Calibri" w:cs="Arial"/>
          <w:b/>
          <w:iCs/>
          <w:kern w:val="2"/>
          <w:lang w:val="fr-FR"/>
          <w14:ligatures w14:val="standardContextual"/>
        </w:rPr>
        <w:t xml:space="preserve"> Technologies, ainsi que de son partenaire SoundBase. Le stand proposera des expériences immersives et une salle de démonstration dynamique, mettant en lumière </w:t>
      </w:r>
      <w:r w:rsidR="0098065F" w:rsidRPr="000D2614">
        <w:rPr>
          <w:rFonts w:eastAsia="Calibri" w:cs="Arial"/>
          <w:b/>
          <w:iCs/>
          <w:kern w:val="2"/>
          <w:lang w:val="fr-FR"/>
          <w14:ligatures w14:val="standardContextual"/>
        </w:rPr>
        <w:t>les dernières innovations audios</w:t>
      </w:r>
      <w:r w:rsidRPr="000D2614">
        <w:rPr>
          <w:rFonts w:eastAsia="Calibri" w:cs="Arial"/>
          <w:b/>
          <w:iCs/>
          <w:kern w:val="2"/>
          <w:lang w:val="fr-FR"/>
          <w14:ligatures w14:val="standardContextual"/>
        </w:rPr>
        <w:t xml:space="preserve"> du Groupe à destination des environnements éducatifs, </w:t>
      </w:r>
      <w:proofErr w:type="spellStart"/>
      <w:r w:rsidRPr="000D2614">
        <w:rPr>
          <w:rFonts w:eastAsia="Calibri" w:cs="Arial"/>
          <w:b/>
          <w:iCs/>
          <w:kern w:val="2"/>
          <w:lang w:val="fr-FR"/>
          <w14:ligatures w14:val="standardContextual"/>
        </w:rPr>
        <w:t>corporate</w:t>
      </w:r>
      <w:proofErr w:type="spellEnd"/>
      <w:r w:rsidRPr="000D2614">
        <w:rPr>
          <w:rFonts w:eastAsia="Calibri" w:cs="Arial"/>
          <w:b/>
          <w:iCs/>
          <w:kern w:val="2"/>
          <w:lang w:val="fr-FR"/>
          <w14:ligatures w14:val="standardContextual"/>
        </w:rPr>
        <w:t>, du live, du broadcast et du studio.</w:t>
      </w:r>
    </w:p>
    <w:p w14:paraId="06AE105C" w14:textId="77777777" w:rsidR="000D2614" w:rsidRPr="000D2614" w:rsidRDefault="000D2614" w:rsidP="000D2614">
      <w:pPr>
        <w:rPr>
          <w:rFonts w:eastAsia="Calibri" w:cs="Arial"/>
          <w:b/>
          <w:i/>
          <w:kern w:val="2"/>
          <w:lang w:val="fr-FR"/>
          <w14:ligatures w14:val="standardContextual"/>
        </w:rPr>
      </w:pPr>
    </w:p>
    <w:p w14:paraId="124969E3" w14:textId="195AD27F" w:rsidR="000D2614" w:rsidRPr="004C2A8A" w:rsidRDefault="000D2614" w:rsidP="000D2614">
      <w:pPr>
        <w:rPr>
          <w:rFonts w:eastAsia="Calibri" w:cs="Arial"/>
          <w:b/>
          <w:iCs/>
          <w:kern w:val="2"/>
          <w:lang w:val="fr-FR"/>
          <w14:ligatures w14:val="standardContextual"/>
        </w:rPr>
      </w:pPr>
      <w:r w:rsidRPr="00C91567">
        <w:rPr>
          <w:rFonts w:eastAsia="Calibri" w:cs="Arial"/>
          <w:b/>
          <w:iCs/>
          <w:kern w:val="2"/>
          <w:lang w:val="fr-FR"/>
          <w14:ligatures w14:val="standardContextual"/>
        </w:rPr>
        <w:t>Un stand pensé pour la découverte</w:t>
      </w:r>
    </w:p>
    <w:p w14:paraId="4C557F13" w14:textId="328B2F3E" w:rsidR="000D2614" w:rsidRDefault="000D2614" w:rsidP="000D2614">
      <w:pPr>
        <w:rPr>
          <w:rFonts w:eastAsia="Calibri" w:cs="Arial"/>
          <w:bCs/>
          <w:iCs/>
          <w:kern w:val="2"/>
          <w:lang w:val="fr-FR"/>
          <w14:ligatures w14:val="standardContextual"/>
        </w:rPr>
      </w:pPr>
      <w:r w:rsidRPr="000D2614">
        <w:rPr>
          <w:rFonts w:eastAsia="Calibri" w:cs="Arial"/>
          <w:bCs/>
          <w:iCs/>
          <w:kern w:val="2"/>
          <w:lang w:val="fr-FR"/>
          <w14:ligatures w14:val="standardContextual"/>
        </w:rPr>
        <w:t>Chaque zone du stand du groupe Sennheiser a été conçue pour inspirer</w:t>
      </w:r>
      <w:r w:rsidR="00883055">
        <w:rPr>
          <w:rFonts w:eastAsia="Calibri" w:cs="Arial"/>
          <w:bCs/>
          <w:iCs/>
          <w:kern w:val="2"/>
          <w:lang w:val="fr-FR"/>
          <w14:ligatures w14:val="standardContextual"/>
        </w:rPr>
        <w:t xml:space="preserve"> les visiteurs, qui </w:t>
      </w:r>
      <w:r w:rsidRPr="000D2614">
        <w:rPr>
          <w:rFonts w:eastAsia="Calibri" w:cs="Arial"/>
          <w:bCs/>
          <w:iCs/>
          <w:kern w:val="2"/>
          <w:lang w:val="fr-FR"/>
          <w14:ligatures w14:val="standardContextual"/>
        </w:rPr>
        <w:t xml:space="preserve">pourront découvrir concrètement comment </w:t>
      </w:r>
      <w:r w:rsidR="00C91567" w:rsidRPr="000D2614">
        <w:rPr>
          <w:rFonts w:eastAsia="Calibri" w:cs="Arial"/>
          <w:bCs/>
          <w:iCs/>
          <w:kern w:val="2"/>
          <w:lang w:val="fr-FR"/>
          <w14:ligatures w14:val="standardContextual"/>
        </w:rPr>
        <w:t>les solutions audios</w:t>
      </w:r>
      <w:r w:rsidRPr="000D2614">
        <w:rPr>
          <w:rFonts w:eastAsia="Calibri" w:cs="Arial"/>
          <w:bCs/>
          <w:iCs/>
          <w:kern w:val="2"/>
          <w:lang w:val="fr-FR"/>
          <w14:ligatures w14:val="standardContextual"/>
        </w:rPr>
        <w:t xml:space="preserve"> évolutives de Sennheiser s’adaptent à tous les usages, </w:t>
      </w:r>
      <w:r w:rsidR="004C2A8A">
        <w:rPr>
          <w:rFonts w:eastAsia="Calibri" w:cs="Arial"/>
          <w:bCs/>
          <w:iCs/>
          <w:kern w:val="2"/>
          <w:lang w:val="fr-FR"/>
          <w14:ligatures w14:val="standardContextual"/>
        </w:rPr>
        <w:t xml:space="preserve">les </w:t>
      </w:r>
      <w:r w:rsidRPr="000D2614">
        <w:rPr>
          <w:rFonts w:eastAsia="Calibri" w:cs="Arial"/>
          <w:bCs/>
          <w:iCs/>
          <w:kern w:val="2"/>
          <w:lang w:val="fr-FR"/>
          <w14:ligatures w14:val="standardContextual"/>
        </w:rPr>
        <w:t xml:space="preserve">environnements et </w:t>
      </w:r>
      <w:r w:rsidR="004C2A8A">
        <w:rPr>
          <w:rFonts w:eastAsia="Calibri" w:cs="Arial"/>
          <w:bCs/>
          <w:iCs/>
          <w:kern w:val="2"/>
          <w:lang w:val="fr-FR"/>
          <w14:ligatures w14:val="standardContextual"/>
        </w:rPr>
        <w:t xml:space="preserve">les </w:t>
      </w:r>
      <w:r w:rsidRPr="000D2614">
        <w:rPr>
          <w:rFonts w:eastAsia="Calibri" w:cs="Arial"/>
          <w:bCs/>
          <w:iCs/>
          <w:kern w:val="2"/>
          <w:lang w:val="fr-FR"/>
          <w14:ligatures w14:val="standardContextual"/>
        </w:rPr>
        <w:t xml:space="preserve">besoins. Démonstrations interactives, prises en main produits et échanges privilégiés rythmeront le parcours, avec des experts passionnés </w:t>
      </w:r>
      <w:r w:rsidR="004C2A8A">
        <w:rPr>
          <w:rFonts w:eastAsia="Calibri" w:cs="Arial"/>
          <w:bCs/>
          <w:iCs/>
          <w:kern w:val="2"/>
          <w:lang w:val="fr-FR"/>
          <w14:ligatures w14:val="standardContextual"/>
        </w:rPr>
        <w:t>qui pourront</w:t>
      </w:r>
      <w:r w:rsidRPr="000D2614">
        <w:rPr>
          <w:rFonts w:eastAsia="Calibri" w:cs="Arial"/>
          <w:bCs/>
          <w:iCs/>
          <w:kern w:val="2"/>
          <w:lang w:val="fr-FR"/>
          <w14:ligatures w14:val="standardContextual"/>
        </w:rPr>
        <w:t xml:space="preserve"> </w:t>
      </w:r>
      <w:r w:rsidR="00883055">
        <w:rPr>
          <w:rFonts w:eastAsia="Calibri" w:cs="Arial"/>
          <w:bCs/>
          <w:iCs/>
          <w:kern w:val="2"/>
          <w:lang w:val="fr-FR"/>
          <w14:ligatures w14:val="standardContextual"/>
        </w:rPr>
        <w:t xml:space="preserve">les </w:t>
      </w:r>
      <w:r w:rsidRPr="000D2614">
        <w:rPr>
          <w:rFonts w:eastAsia="Calibri" w:cs="Arial"/>
          <w:bCs/>
          <w:iCs/>
          <w:kern w:val="2"/>
          <w:lang w:val="fr-FR"/>
          <w14:ligatures w14:val="standardContextual"/>
        </w:rPr>
        <w:t>accompagner dans la découverte de chaque innovation.</w:t>
      </w:r>
    </w:p>
    <w:p w14:paraId="196D1642" w14:textId="77777777" w:rsidR="000D2614" w:rsidRDefault="000D2614" w:rsidP="000D2614">
      <w:pPr>
        <w:rPr>
          <w:rFonts w:eastAsia="Calibri" w:cs="Arial"/>
          <w:bCs/>
          <w:iCs/>
          <w:kern w:val="2"/>
          <w:lang w:val="fr-FR"/>
          <w14:ligatures w14:val="standardContextual"/>
        </w:rPr>
      </w:pPr>
    </w:p>
    <w:p w14:paraId="395F0F01" w14:textId="77777777" w:rsidR="000D2614" w:rsidRPr="000D2614" w:rsidRDefault="000D2614" w:rsidP="000D2614">
      <w:pPr>
        <w:rPr>
          <w:rFonts w:eastAsia="Calibri" w:cs="Arial"/>
          <w:b/>
          <w:iCs/>
          <w:kern w:val="2"/>
          <w:lang w:val="fr-FR"/>
          <w14:ligatures w14:val="standardContextual"/>
        </w:rPr>
      </w:pPr>
    </w:p>
    <w:p w14:paraId="126094E1" w14:textId="77777777" w:rsidR="000D2614" w:rsidRDefault="000D2614" w:rsidP="00EC759D">
      <w:pPr>
        <w:rPr>
          <w:rFonts w:eastAsia="Calibri" w:cs="Arial"/>
          <w:b/>
          <w:i/>
          <w:kern w:val="2"/>
          <w:lang w:val="fr-FR"/>
          <w14:ligatures w14:val="standardContextual"/>
        </w:rPr>
      </w:pPr>
    </w:p>
    <w:p w14:paraId="476984BA" w14:textId="77777777" w:rsidR="000D2614" w:rsidRDefault="000D2614" w:rsidP="00EC759D">
      <w:pPr>
        <w:rPr>
          <w:rFonts w:eastAsia="Calibri" w:cs="Arial"/>
          <w:b/>
          <w:i/>
          <w:kern w:val="2"/>
          <w:lang w:val="fr-FR"/>
          <w14:ligatures w14:val="standardContextual"/>
        </w:rPr>
      </w:pPr>
    </w:p>
    <w:p w14:paraId="786849CA" w14:textId="77777777" w:rsidR="000D2614" w:rsidRDefault="000D2614" w:rsidP="00EC759D">
      <w:pPr>
        <w:rPr>
          <w:rFonts w:eastAsia="Calibri" w:cs="Arial"/>
          <w:b/>
          <w:i/>
          <w:kern w:val="2"/>
          <w:lang w:val="fr-FR"/>
          <w14:ligatures w14:val="standardContextual"/>
        </w:rPr>
      </w:pPr>
    </w:p>
    <w:p w14:paraId="61C371FC" w14:textId="77777777" w:rsidR="000D2614" w:rsidRPr="000D2614" w:rsidRDefault="000D2614" w:rsidP="00EC759D">
      <w:pPr>
        <w:rPr>
          <w:rFonts w:eastAsia="Calibri" w:cs="Arial"/>
          <w:b/>
          <w:i/>
          <w:kern w:val="2"/>
          <w:lang w:val="fr-FR"/>
          <w14:ligatures w14:val="standardContextual"/>
        </w:rPr>
      </w:pPr>
    </w:p>
    <w:p w14:paraId="324AA22A" w14:textId="77777777" w:rsidR="0098065F" w:rsidRPr="00C91567" w:rsidRDefault="0098065F" w:rsidP="0098065F">
      <w:pPr>
        <w:rPr>
          <w:rFonts w:eastAsia="Calibri" w:cs="Arial"/>
          <w:b/>
          <w:kern w:val="2"/>
          <w:szCs w:val="20"/>
          <w:lang w:val="fr-FR"/>
          <w14:ligatures w14:val="standardContextual"/>
        </w:rPr>
      </w:pPr>
      <w:r w:rsidRPr="00C91567">
        <w:rPr>
          <w:rFonts w:eastAsia="Calibri" w:cs="Arial"/>
          <w:b/>
          <w:kern w:val="2"/>
          <w:szCs w:val="20"/>
          <w:lang w:val="fr-FR"/>
          <w14:ligatures w14:val="standardContextual"/>
        </w:rPr>
        <w:lastRenderedPageBreak/>
        <w:t>Découvrez des technologies de pointe</w:t>
      </w:r>
    </w:p>
    <w:p w14:paraId="3C31F9B4" w14:textId="77777777" w:rsidR="0098065F" w:rsidRPr="0098065F" w:rsidRDefault="0098065F" w:rsidP="0098065F">
      <w:pPr>
        <w:rPr>
          <w:rFonts w:eastAsia="Calibri" w:cs="Arial"/>
          <w:bCs/>
          <w:kern w:val="2"/>
          <w:szCs w:val="20"/>
          <w:lang w:val="fr-FR"/>
          <w14:ligatures w14:val="standardContextual"/>
        </w:rPr>
      </w:pPr>
      <w:r w:rsidRPr="0098065F">
        <w:rPr>
          <w:rFonts w:eastAsia="Calibri" w:cs="Arial"/>
          <w:bCs/>
          <w:kern w:val="2"/>
          <w:szCs w:val="20"/>
          <w:lang w:val="fr-FR"/>
          <w14:ligatures w14:val="standardContextual"/>
        </w:rPr>
        <w:t>Sennheiser présentera ses toutes dernières avancées dans les domaines suivants :</w:t>
      </w:r>
    </w:p>
    <w:p w14:paraId="64454588" w14:textId="77777777" w:rsidR="0098065F" w:rsidRPr="0098065F" w:rsidRDefault="0098065F" w:rsidP="0098065F">
      <w:pPr>
        <w:rPr>
          <w:rFonts w:eastAsia="Calibri" w:cs="Arial"/>
          <w:bCs/>
          <w:kern w:val="2"/>
          <w:szCs w:val="20"/>
          <w:lang w:val="fr-FR"/>
          <w14:ligatures w14:val="standardContextual"/>
        </w:rPr>
      </w:pPr>
    </w:p>
    <w:p w14:paraId="3675C08A" w14:textId="37C69EE6" w:rsidR="00C91567" w:rsidRDefault="0098065F" w:rsidP="0098065F">
      <w:pPr>
        <w:pStyle w:val="Paragraphedeliste"/>
        <w:numPr>
          <w:ilvl w:val="0"/>
          <w:numId w:val="3"/>
        </w:numPr>
        <w:rPr>
          <w:rFonts w:eastAsia="Calibri" w:cs="Arial"/>
          <w:bCs/>
          <w:kern w:val="2"/>
          <w:szCs w:val="20"/>
          <w:lang w:val="fr-FR"/>
          <w14:ligatures w14:val="standardContextual"/>
        </w:rPr>
      </w:pPr>
      <w:r w:rsidRPr="00C91567">
        <w:rPr>
          <w:rFonts w:eastAsia="Calibri" w:cs="Arial"/>
          <w:bCs/>
          <w:kern w:val="2"/>
          <w:szCs w:val="20"/>
          <w:lang w:val="fr-FR"/>
          <w14:ligatures w14:val="standardContextual"/>
        </w:rPr>
        <w:t>Gestion AV</w:t>
      </w:r>
      <w:r w:rsidR="004C2A8A">
        <w:rPr>
          <w:rFonts w:eastAsia="Calibri" w:cs="Arial"/>
          <w:bCs/>
          <w:kern w:val="2"/>
          <w:szCs w:val="20"/>
          <w:lang w:val="fr-FR"/>
          <w14:ligatures w14:val="standardContextual"/>
        </w:rPr>
        <w:t xml:space="preserve"> : </w:t>
      </w:r>
      <w:r w:rsidRPr="00C91567">
        <w:rPr>
          <w:rFonts w:eastAsia="Calibri" w:cs="Arial"/>
          <w:bCs/>
          <w:kern w:val="2"/>
          <w:szCs w:val="20"/>
          <w:lang w:val="fr-FR"/>
          <w14:ligatures w14:val="standardContextual"/>
        </w:rPr>
        <w:t>Simplification des flux de travail pour les équipes IT et audiovisuelles grâce à des solutions de gestion basées sur le cloud.</w:t>
      </w:r>
    </w:p>
    <w:p w14:paraId="34FBE630" w14:textId="692DFB10" w:rsidR="00C91567" w:rsidRDefault="0098065F" w:rsidP="0098065F">
      <w:pPr>
        <w:pStyle w:val="Paragraphedeliste"/>
        <w:numPr>
          <w:ilvl w:val="0"/>
          <w:numId w:val="3"/>
        </w:numPr>
        <w:rPr>
          <w:rFonts w:eastAsia="Calibri" w:cs="Arial"/>
          <w:bCs/>
          <w:kern w:val="2"/>
          <w:szCs w:val="20"/>
          <w:lang w:val="fr-FR"/>
          <w14:ligatures w14:val="standardContextual"/>
        </w:rPr>
      </w:pPr>
      <w:r w:rsidRPr="00C91567">
        <w:rPr>
          <w:rFonts w:eastAsia="Calibri" w:cs="Arial"/>
          <w:bCs/>
          <w:kern w:val="2"/>
          <w:szCs w:val="20"/>
          <w:lang w:val="fr-FR"/>
          <w14:ligatures w14:val="standardContextual"/>
        </w:rPr>
        <w:t>Technologie Voice Lift</w:t>
      </w:r>
      <w:r w:rsidR="004C2A8A">
        <w:rPr>
          <w:rFonts w:eastAsia="Calibri" w:cs="Arial"/>
          <w:bCs/>
          <w:kern w:val="2"/>
          <w:szCs w:val="20"/>
          <w:lang w:val="fr-FR"/>
          <w14:ligatures w14:val="standardContextual"/>
        </w:rPr>
        <w:t xml:space="preserve"> : </w:t>
      </w:r>
      <w:r w:rsidRPr="00C91567">
        <w:rPr>
          <w:rFonts w:eastAsia="Calibri" w:cs="Arial"/>
          <w:bCs/>
          <w:kern w:val="2"/>
          <w:szCs w:val="20"/>
          <w:lang w:val="fr-FR"/>
          <w14:ligatures w14:val="standardContextual"/>
        </w:rPr>
        <w:t>Une intelligibilité vocale exceptionnelle, même dans les environnements les plus complexes.</w:t>
      </w:r>
    </w:p>
    <w:p w14:paraId="63CFD5BC" w14:textId="68C0A369" w:rsidR="00C91567" w:rsidRDefault="0098065F" w:rsidP="0098065F">
      <w:pPr>
        <w:pStyle w:val="Paragraphedeliste"/>
        <w:numPr>
          <w:ilvl w:val="0"/>
          <w:numId w:val="3"/>
        </w:numPr>
        <w:rPr>
          <w:rFonts w:eastAsia="Calibri" w:cs="Arial"/>
          <w:bCs/>
          <w:kern w:val="2"/>
          <w:szCs w:val="20"/>
          <w:lang w:val="fr-FR"/>
          <w14:ligatures w14:val="standardContextual"/>
        </w:rPr>
      </w:pPr>
      <w:r w:rsidRPr="00C91567">
        <w:rPr>
          <w:rFonts w:eastAsia="Calibri" w:cs="Arial"/>
          <w:bCs/>
          <w:kern w:val="2"/>
          <w:szCs w:val="20"/>
          <w:lang w:val="fr-FR"/>
          <w14:ligatures w14:val="standardContextual"/>
        </w:rPr>
        <w:t>Coordination RF et audio sans fil</w:t>
      </w:r>
      <w:r w:rsidR="004C2A8A">
        <w:rPr>
          <w:rFonts w:eastAsia="Calibri" w:cs="Arial"/>
          <w:bCs/>
          <w:kern w:val="2"/>
          <w:szCs w:val="20"/>
          <w:lang w:val="fr-FR"/>
          <w14:ligatures w14:val="standardContextual"/>
        </w:rPr>
        <w:t xml:space="preserve"> : </w:t>
      </w:r>
      <w:r w:rsidRPr="00C91567">
        <w:rPr>
          <w:rFonts w:eastAsia="Calibri" w:cs="Arial"/>
          <w:bCs/>
          <w:kern w:val="2"/>
          <w:szCs w:val="20"/>
          <w:lang w:val="fr-FR"/>
          <w14:ligatures w14:val="standardContextual"/>
        </w:rPr>
        <w:t>De nouveaux standards en matière de fiabilité et d’évolutivité.</w:t>
      </w:r>
    </w:p>
    <w:p w14:paraId="7734FE16" w14:textId="5CD4070B" w:rsidR="0098065F" w:rsidRPr="00C91567" w:rsidRDefault="0098065F" w:rsidP="0098065F">
      <w:pPr>
        <w:pStyle w:val="Paragraphedeliste"/>
        <w:numPr>
          <w:ilvl w:val="0"/>
          <w:numId w:val="3"/>
        </w:numPr>
        <w:rPr>
          <w:rFonts w:eastAsia="Calibri" w:cs="Arial"/>
          <w:bCs/>
          <w:kern w:val="2"/>
          <w:szCs w:val="20"/>
          <w:lang w:val="fr-FR"/>
          <w14:ligatures w14:val="standardContextual"/>
        </w:rPr>
      </w:pPr>
      <w:r w:rsidRPr="00C91567">
        <w:rPr>
          <w:rFonts w:eastAsia="Calibri" w:cs="Arial"/>
          <w:bCs/>
          <w:kern w:val="2"/>
          <w:szCs w:val="20"/>
          <w:lang w:val="fr-FR"/>
          <w14:ligatures w14:val="standardContextual"/>
        </w:rPr>
        <w:t>Audio immersif</w:t>
      </w:r>
      <w:r w:rsidR="004C2A8A">
        <w:rPr>
          <w:rFonts w:eastAsia="Calibri" w:cs="Arial"/>
          <w:bCs/>
          <w:kern w:val="2"/>
          <w:szCs w:val="20"/>
          <w:lang w:val="fr-FR"/>
          <w14:ligatures w14:val="standardContextual"/>
        </w:rPr>
        <w:t xml:space="preserve"> : </w:t>
      </w:r>
      <w:r w:rsidRPr="00C91567">
        <w:rPr>
          <w:rFonts w:eastAsia="Calibri" w:cs="Arial"/>
          <w:bCs/>
          <w:kern w:val="2"/>
          <w:szCs w:val="20"/>
          <w:lang w:val="fr-FR"/>
          <w14:ligatures w14:val="standardContextual"/>
        </w:rPr>
        <w:t xml:space="preserve">Une nouvelle façon de vivre et de ressentir le </w:t>
      </w:r>
      <w:proofErr w:type="spellStart"/>
      <w:r w:rsidRPr="00C91567">
        <w:rPr>
          <w:rFonts w:eastAsia="Calibri" w:cs="Arial"/>
          <w:bCs/>
          <w:kern w:val="2"/>
          <w:szCs w:val="20"/>
          <w:lang w:val="fr-FR"/>
          <w14:ligatures w14:val="standardContextual"/>
        </w:rPr>
        <w:t>son</w:t>
      </w:r>
      <w:proofErr w:type="spellEnd"/>
      <w:r w:rsidRPr="00C91567">
        <w:rPr>
          <w:rFonts w:eastAsia="Calibri" w:cs="Arial"/>
          <w:bCs/>
          <w:kern w:val="2"/>
          <w:szCs w:val="20"/>
          <w:lang w:val="fr-FR"/>
          <w14:ligatures w14:val="standardContextual"/>
        </w:rPr>
        <w:t xml:space="preserve"> pour les professionnels.</w:t>
      </w:r>
    </w:p>
    <w:p w14:paraId="470488C1" w14:textId="77777777" w:rsidR="0098065F" w:rsidRPr="0098065F" w:rsidRDefault="0098065F" w:rsidP="0098065F">
      <w:pPr>
        <w:rPr>
          <w:rFonts w:eastAsia="Calibri" w:cs="Arial"/>
          <w:bCs/>
          <w:kern w:val="2"/>
          <w:szCs w:val="20"/>
          <w:lang w:val="fr-FR"/>
          <w14:ligatures w14:val="standardContextual"/>
        </w:rPr>
      </w:pPr>
    </w:p>
    <w:p w14:paraId="13FF2A35" w14:textId="77777777" w:rsidR="0098065F" w:rsidRPr="00C91567" w:rsidRDefault="0098065F" w:rsidP="0098065F">
      <w:pPr>
        <w:rPr>
          <w:rFonts w:eastAsia="Calibri" w:cs="Arial"/>
          <w:b/>
          <w:kern w:val="2"/>
          <w:szCs w:val="20"/>
          <w:lang w:val="fr-FR"/>
          <w14:ligatures w14:val="standardContextual"/>
        </w:rPr>
      </w:pPr>
      <w:r w:rsidRPr="00C91567">
        <w:rPr>
          <w:rFonts w:eastAsia="Calibri" w:cs="Arial"/>
          <w:b/>
          <w:kern w:val="2"/>
          <w:szCs w:val="20"/>
          <w:lang w:val="fr-FR"/>
          <w14:ligatures w14:val="standardContextual"/>
        </w:rPr>
        <w:t>Daniel Sennheiser sur scène</w:t>
      </w:r>
    </w:p>
    <w:p w14:paraId="716816EB" w14:textId="77777777" w:rsidR="0098065F" w:rsidRPr="0098065F" w:rsidRDefault="0098065F" w:rsidP="0098065F">
      <w:pPr>
        <w:rPr>
          <w:rFonts w:eastAsia="Calibri" w:cs="Arial"/>
          <w:bCs/>
          <w:kern w:val="2"/>
          <w:szCs w:val="20"/>
          <w:lang w:val="fr-FR"/>
          <w14:ligatures w14:val="standardContextual"/>
        </w:rPr>
      </w:pPr>
      <w:r w:rsidRPr="0098065F">
        <w:rPr>
          <w:rFonts w:eastAsia="Calibri" w:cs="Arial"/>
          <w:bCs/>
          <w:kern w:val="2"/>
          <w:szCs w:val="20"/>
          <w:lang w:val="fr-FR"/>
          <w14:ligatures w14:val="standardContextual"/>
        </w:rPr>
        <w:t xml:space="preserve">Pour lancer l’événement, Daniel Sennheiser, Président du Directoire du groupe Sennheiser, interviendra lors de l’ISE 2026 </w:t>
      </w:r>
      <w:proofErr w:type="spellStart"/>
      <w:r w:rsidRPr="0098065F">
        <w:rPr>
          <w:rFonts w:eastAsia="Calibri" w:cs="Arial"/>
          <w:bCs/>
          <w:kern w:val="2"/>
          <w:szCs w:val="20"/>
          <w:lang w:val="fr-FR"/>
          <w14:ligatures w14:val="standardContextual"/>
        </w:rPr>
        <w:t>Investor</w:t>
      </w:r>
      <w:proofErr w:type="spellEnd"/>
      <w:r w:rsidRPr="0098065F">
        <w:rPr>
          <w:rFonts w:eastAsia="Calibri" w:cs="Arial"/>
          <w:bCs/>
          <w:kern w:val="2"/>
          <w:szCs w:val="20"/>
          <w:lang w:val="fr-FR"/>
          <w14:ligatures w14:val="standardContextual"/>
        </w:rPr>
        <w:t xml:space="preserve"> Forum. Il participera à la table ronde « </w:t>
      </w:r>
      <w:proofErr w:type="spellStart"/>
      <w:r w:rsidRPr="00883055">
        <w:rPr>
          <w:rFonts w:eastAsia="Calibri" w:cs="Arial"/>
          <w:bCs/>
          <w:i/>
          <w:iCs/>
          <w:kern w:val="2"/>
          <w:szCs w:val="20"/>
          <w:lang w:val="fr-FR"/>
          <w14:ligatures w14:val="standardContextual"/>
        </w:rPr>
        <w:t>Reflections</w:t>
      </w:r>
      <w:proofErr w:type="spellEnd"/>
      <w:r w:rsidRPr="00883055">
        <w:rPr>
          <w:rFonts w:eastAsia="Calibri" w:cs="Arial"/>
          <w:bCs/>
          <w:i/>
          <w:iCs/>
          <w:kern w:val="2"/>
          <w:szCs w:val="20"/>
          <w:lang w:val="fr-FR"/>
          <w14:ligatures w14:val="standardContextual"/>
        </w:rPr>
        <w:t xml:space="preserve"> </w:t>
      </w:r>
      <w:proofErr w:type="spellStart"/>
      <w:r w:rsidRPr="00883055">
        <w:rPr>
          <w:rFonts w:eastAsia="Calibri" w:cs="Arial"/>
          <w:bCs/>
          <w:i/>
          <w:iCs/>
          <w:kern w:val="2"/>
          <w:szCs w:val="20"/>
          <w:lang w:val="fr-FR"/>
          <w14:ligatures w14:val="standardContextual"/>
        </w:rPr>
        <w:t>from</w:t>
      </w:r>
      <w:proofErr w:type="spellEnd"/>
      <w:r w:rsidRPr="00883055">
        <w:rPr>
          <w:rFonts w:eastAsia="Calibri" w:cs="Arial"/>
          <w:bCs/>
          <w:i/>
          <w:iCs/>
          <w:kern w:val="2"/>
          <w:szCs w:val="20"/>
          <w:lang w:val="fr-FR"/>
          <w14:ligatures w14:val="standardContextual"/>
        </w:rPr>
        <w:t xml:space="preserve"> the Money-</w:t>
      </w:r>
      <w:proofErr w:type="spellStart"/>
      <w:r w:rsidRPr="00883055">
        <w:rPr>
          <w:rFonts w:eastAsia="Calibri" w:cs="Arial"/>
          <w:bCs/>
          <w:i/>
          <w:iCs/>
          <w:kern w:val="2"/>
          <w:szCs w:val="20"/>
          <w:lang w:val="fr-FR"/>
          <w14:ligatures w14:val="standardContextual"/>
        </w:rPr>
        <w:t>side</w:t>
      </w:r>
      <w:proofErr w:type="spellEnd"/>
      <w:r w:rsidRPr="00883055">
        <w:rPr>
          <w:rFonts w:eastAsia="Calibri" w:cs="Arial"/>
          <w:bCs/>
          <w:i/>
          <w:iCs/>
          <w:kern w:val="2"/>
          <w:szCs w:val="20"/>
          <w:lang w:val="fr-FR"/>
          <w14:ligatures w14:val="standardContextual"/>
        </w:rPr>
        <w:t xml:space="preserve"> </w:t>
      </w:r>
      <w:r w:rsidRPr="0098065F">
        <w:rPr>
          <w:rFonts w:eastAsia="Calibri" w:cs="Arial"/>
          <w:bCs/>
          <w:kern w:val="2"/>
          <w:szCs w:val="20"/>
          <w:lang w:val="fr-FR"/>
          <w14:ligatures w14:val="standardContextual"/>
        </w:rPr>
        <w:t xml:space="preserve">», prévue le </w:t>
      </w:r>
      <w:r w:rsidRPr="00883055">
        <w:rPr>
          <w:rFonts w:eastAsia="Calibri" w:cs="Arial"/>
          <w:bCs/>
          <w:i/>
          <w:iCs/>
          <w:kern w:val="2"/>
          <w:szCs w:val="20"/>
          <w:lang w:val="fr-FR"/>
          <w14:ligatures w14:val="standardContextual"/>
        </w:rPr>
        <w:t>mardi 3 février à 10h30, à la Fira Barcelona Gran Via, salle CC5.1.</w:t>
      </w:r>
    </w:p>
    <w:p w14:paraId="4144173A" w14:textId="77777777" w:rsidR="0098065F" w:rsidRPr="0098065F" w:rsidRDefault="0098065F" w:rsidP="0098065F">
      <w:pPr>
        <w:rPr>
          <w:rFonts w:eastAsia="Calibri" w:cs="Arial"/>
          <w:bCs/>
          <w:kern w:val="2"/>
          <w:szCs w:val="20"/>
          <w:lang w:val="fr-FR"/>
          <w14:ligatures w14:val="standardContextual"/>
        </w:rPr>
      </w:pPr>
      <w:r w:rsidRPr="0098065F">
        <w:rPr>
          <w:rFonts w:eastAsia="Calibri" w:cs="Arial"/>
          <w:bCs/>
          <w:kern w:val="2"/>
          <w:szCs w:val="20"/>
          <w:lang w:val="fr-FR"/>
          <w14:ligatures w14:val="standardContextual"/>
        </w:rPr>
        <w:t xml:space="preserve">Les intervenants y partageront leurs retours d’expérience sur les opportunités et les défis liés aux investissements dans l’univers de l’AV professionnel, en croisant les points de vue d’acteurs du capital-risque, du </w:t>
      </w:r>
      <w:proofErr w:type="spellStart"/>
      <w:r w:rsidRPr="0098065F">
        <w:rPr>
          <w:rFonts w:eastAsia="Calibri" w:cs="Arial"/>
          <w:bCs/>
          <w:kern w:val="2"/>
          <w:szCs w:val="20"/>
          <w:lang w:val="fr-FR"/>
          <w14:ligatures w14:val="standardContextual"/>
        </w:rPr>
        <w:t>private</w:t>
      </w:r>
      <w:proofErr w:type="spellEnd"/>
      <w:r w:rsidRPr="0098065F">
        <w:rPr>
          <w:rFonts w:eastAsia="Calibri" w:cs="Arial"/>
          <w:bCs/>
          <w:kern w:val="2"/>
          <w:szCs w:val="20"/>
          <w:lang w:val="fr-FR"/>
          <w14:ligatures w14:val="standardContextual"/>
        </w:rPr>
        <w:t xml:space="preserve"> </w:t>
      </w:r>
      <w:proofErr w:type="spellStart"/>
      <w:r w:rsidRPr="0098065F">
        <w:rPr>
          <w:rFonts w:eastAsia="Calibri" w:cs="Arial"/>
          <w:bCs/>
          <w:kern w:val="2"/>
          <w:szCs w:val="20"/>
          <w:lang w:val="fr-FR"/>
          <w14:ligatures w14:val="standardContextual"/>
        </w:rPr>
        <w:t>equity</w:t>
      </w:r>
      <w:proofErr w:type="spellEnd"/>
      <w:r w:rsidRPr="0098065F">
        <w:rPr>
          <w:rFonts w:eastAsia="Calibri" w:cs="Arial"/>
          <w:bCs/>
          <w:kern w:val="2"/>
          <w:szCs w:val="20"/>
          <w:lang w:val="fr-FR"/>
          <w14:ligatures w14:val="standardContextual"/>
        </w:rPr>
        <w:t xml:space="preserve"> et de groupes industriels.</w:t>
      </w:r>
    </w:p>
    <w:p w14:paraId="6C3BEE73" w14:textId="77777777" w:rsidR="0098065F" w:rsidRPr="0098065F" w:rsidRDefault="0098065F" w:rsidP="0098065F">
      <w:pPr>
        <w:rPr>
          <w:rFonts w:eastAsia="Calibri" w:cs="Arial"/>
          <w:bCs/>
          <w:kern w:val="2"/>
          <w:szCs w:val="20"/>
          <w:lang w:val="fr-FR"/>
          <w14:ligatures w14:val="standardContextual"/>
        </w:rPr>
      </w:pPr>
    </w:p>
    <w:p w14:paraId="52379E93" w14:textId="77777777" w:rsidR="0098065F" w:rsidRPr="00C91567" w:rsidRDefault="0098065F" w:rsidP="0098065F">
      <w:pPr>
        <w:rPr>
          <w:rFonts w:eastAsia="Calibri" w:cs="Arial"/>
          <w:b/>
          <w:kern w:val="2"/>
          <w:szCs w:val="20"/>
          <w:lang w:val="fr-FR"/>
          <w14:ligatures w14:val="standardContextual"/>
        </w:rPr>
      </w:pPr>
      <w:r w:rsidRPr="00C91567">
        <w:rPr>
          <w:rFonts w:eastAsia="Calibri" w:cs="Arial"/>
          <w:b/>
          <w:kern w:val="2"/>
          <w:szCs w:val="20"/>
          <w:lang w:val="fr-FR"/>
          <w14:ligatures w14:val="standardContextual"/>
        </w:rPr>
        <w:t>Des solutions dédiées à la communication d’entreprise</w:t>
      </w:r>
    </w:p>
    <w:p w14:paraId="21FD7845" w14:textId="77777777" w:rsidR="0098065F" w:rsidRPr="0098065F" w:rsidRDefault="0098065F" w:rsidP="0098065F">
      <w:pPr>
        <w:rPr>
          <w:rFonts w:eastAsia="Calibri" w:cs="Arial"/>
          <w:bCs/>
          <w:kern w:val="2"/>
          <w:szCs w:val="20"/>
          <w:lang w:val="fr-FR"/>
          <w14:ligatures w14:val="standardContextual"/>
        </w:rPr>
      </w:pPr>
      <w:r w:rsidRPr="0098065F">
        <w:rPr>
          <w:rFonts w:eastAsia="Calibri" w:cs="Arial"/>
          <w:bCs/>
          <w:kern w:val="2"/>
          <w:szCs w:val="20"/>
          <w:lang w:val="fr-FR"/>
          <w14:ligatures w14:val="standardContextual"/>
        </w:rPr>
        <w:t>L’espace Business Communication de Sennheiser met l’accent sur la fluidification de la collaboration et de l’apprentissage. Qu’il s’agisse de concevoir des espaces hybrides, de gérer des infrastructures AV à l’échelle d’un campus ou d’intégrer des solutions BYOD, Sennheiser propose des outils pensés pour simplifier la complexité.</w:t>
      </w:r>
    </w:p>
    <w:p w14:paraId="42C2C0DA" w14:textId="02F0B31F" w:rsidR="00EC759D" w:rsidRDefault="0098065F" w:rsidP="0098065F">
      <w:pPr>
        <w:rPr>
          <w:rFonts w:eastAsia="Calibri" w:cs="Arial"/>
          <w:bCs/>
          <w:kern w:val="2"/>
          <w:szCs w:val="20"/>
          <w:lang w:val="fr-FR"/>
          <w14:ligatures w14:val="standardContextual"/>
        </w:rPr>
      </w:pPr>
      <w:r w:rsidRPr="0098065F">
        <w:rPr>
          <w:rFonts w:eastAsia="Calibri" w:cs="Arial"/>
          <w:bCs/>
          <w:kern w:val="2"/>
          <w:szCs w:val="20"/>
          <w:lang w:val="fr-FR"/>
          <w14:ligatures w14:val="standardContextual"/>
        </w:rPr>
        <w:t xml:space="preserve">Temps fort du stand : une salle de démonstration insonorisée de dernière génération, dans laquelle les visiteurs pourront découvrir les solutions TeamConnect Bar et TeamConnect </w:t>
      </w:r>
      <w:proofErr w:type="spellStart"/>
      <w:r w:rsidRPr="0098065F">
        <w:rPr>
          <w:rFonts w:eastAsia="Calibri" w:cs="Arial"/>
          <w:bCs/>
          <w:kern w:val="2"/>
          <w:szCs w:val="20"/>
          <w:lang w:val="fr-FR"/>
          <w14:ligatures w14:val="standardContextual"/>
        </w:rPr>
        <w:t>Ceiling</w:t>
      </w:r>
      <w:proofErr w:type="spellEnd"/>
      <w:r w:rsidRPr="0098065F">
        <w:rPr>
          <w:rFonts w:eastAsia="Calibri" w:cs="Arial"/>
          <w:bCs/>
          <w:kern w:val="2"/>
          <w:szCs w:val="20"/>
          <w:lang w:val="fr-FR"/>
          <w14:ligatures w14:val="standardContextual"/>
        </w:rPr>
        <w:t xml:space="preserve">. Sennheiser y présentera également </w:t>
      </w:r>
      <w:proofErr w:type="spellStart"/>
      <w:r w:rsidRPr="0098065F">
        <w:rPr>
          <w:rFonts w:eastAsia="Calibri" w:cs="Arial"/>
          <w:bCs/>
          <w:kern w:val="2"/>
          <w:szCs w:val="20"/>
          <w:lang w:val="fr-FR"/>
          <w14:ligatures w14:val="standardContextual"/>
        </w:rPr>
        <w:t>TruVoicelift</w:t>
      </w:r>
      <w:proofErr w:type="spellEnd"/>
      <w:r w:rsidRPr="0098065F">
        <w:rPr>
          <w:rFonts w:eastAsia="Calibri" w:cs="Arial"/>
          <w:bCs/>
          <w:kern w:val="2"/>
          <w:szCs w:val="20"/>
          <w:lang w:val="fr-FR"/>
          <w14:ligatures w14:val="standardContextual"/>
        </w:rPr>
        <w:t xml:space="preserve">, testé dans l’un des environnements les plus exigeants qui soient </w:t>
      </w:r>
      <w:r w:rsidR="00883055">
        <w:rPr>
          <w:rFonts w:eastAsia="Calibri" w:cs="Arial"/>
          <w:bCs/>
          <w:kern w:val="2"/>
          <w:szCs w:val="20"/>
          <w:lang w:val="fr-FR"/>
          <w14:ligatures w14:val="standardContextual"/>
        </w:rPr>
        <w:t>(</w:t>
      </w:r>
      <w:r w:rsidRPr="0098065F">
        <w:rPr>
          <w:rFonts w:eastAsia="Calibri" w:cs="Arial"/>
          <w:bCs/>
          <w:kern w:val="2"/>
          <w:szCs w:val="20"/>
          <w:lang w:val="fr-FR"/>
          <w14:ligatures w14:val="standardContextual"/>
        </w:rPr>
        <w:t>un salon professionnel</w:t>
      </w:r>
      <w:r w:rsidR="00883055">
        <w:rPr>
          <w:rFonts w:eastAsia="Calibri" w:cs="Arial"/>
          <w:bCs/>
          <w:kern w:val="2"/>
          <w:szCs w:val="20"/>
          <w:lang w:val="fr-FR"/>
          <w14:ligatures w14:val="standardContextual"/>
        </w:rPr>
        <w:t xml:space="preserve">) </w:t>
      </w:r>
      <w:r w:rsidRPr="0098065F">
        <w:rPr>
          <w:rFonts w:eastAsia="Calibri" w:cs="Arial"/>
          <w:bCs/>
          <w:kern w:val="2"/>
          <w:szCs w:val="20"/>
          <w:lang w:val="fr-FR"/>
          <w14:ligatures w14:val="standardContextual"/>
        </w:rPr>
        <w:t>pour démontrer toute la puissance et la simplicité du renforcement vocal.</w:t>
      </w:r>
    </w:p>
    <w:p w14:paraId="2F5A3E20" w14:textId="77777777" w:rsidR="0098065F" w:rsidRDefault="0098065F" w:rsidP="0098065F">
      <w:pPr>
        <w:rPr>
          <w:rFonts w:eastAsia="Calibri" w:cs="Arial"/>
          <w:bCs/>
          <w:kern w:val="2"/>
          <w:szCs w:val="20"/>
          <w:lang w:val="fr-FR"/>
          <w14:ligatures w14:val="standardContextual"/>
        </w:rPr>
      </w:pPr>
    </w:p>
    <w:p w14:paraId="2207333C" w14:textId="77777777" w:rsidR="00331B6D" w:rsidRPr="00883055" w:rsidRDefault="00331B6D" w:rsidP="00EC759D">
      <w:pPr>
        <w:rPr>
          <w:rFonts w:eastAsia="Calibri" w:cs="Arial"/>
          <w:kern w:val="2"/>
          <w:szCs w:val="20"/>
          <w:lang w:val="fr-FR"/>
          <w14:ligatures w14:val="standardContextual"/>
        </w:rPr>
      </w:pPr>
    </w:p>
    <w:p w14:paraId="2357151B" w14:textId="608356BD" w:rsidR="00807851" w:rsidRPr="004244E7" w:rsidRDefault="00331B6D" w:rsidP="00EC759D">
      <w:pPr>
        <w:rPr>
          <w:rFonts w:eastAsia="Calibri" w:cs="Arial"/>
          <w:kern w:val="2"/>
          <w:szCs w:val="20"/>
          <w14:ligatures w14:val="standardContextual"/>
        </w:rPr>
      </w:pPr>
      <w:r w:rsidRPr="004244E7">
        <w:rPr>
          <w:rFonts w:eastAsia="Calibri" w:cs="Arial"/>
          <w:noProof/>
          <w:kern w:val="2"/>
          <w:szCs w:val="20"/>
        </w:rPr>
        <w:lastRenderedPageBreak/>
        <w:drawing>
          <wp:inline distT="0" distB="0" distL="0" distR="0" wp14:anchorId="29A38D6B" wp14:editId="5FF7C1A6">
            <wp:extent cx="5040172" cy="3567286"/>
            <wp:effectExtent l="0" t="0" r="8255" b="0"/>
            <wp:docPr id="1637286698" name="Grafik 3" descr="Ein Bild, das Im Haus, Wand,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6698" name="Grafik 3" descr="Ein Bild, das Im Haus, Wand, Kleidung, Person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5067324" cy="3586504"/>
                    </a:xfrm>
                    <a:prstGeom prst="rect">
                      <a:avLst/>
                    </a:prstGeom>
                  </pic:spPr>
                </pic:pic>
              </a:graphicData>
            </a:graphic>
          </wp:inline>
        </w:drawing>
      </w:r>
    </w:p>
    <w:p w14:paraId="4E68608B" w14:textId="77777777" w:rsidR="00C91567" w:rsidRDefault="00C91567" w:rsidP="0098065F">
      <w:pPr>
        <w:rPr>
          <w:rFonts w:eastAsia="Calibri" w:cs="Arial"/>
          <w:b/>
          <w:bCs/>
          <w:kern w:val="2"/>
          <w:szCs w:val="20"/>
          <w:lang w:val="fr-FR"/>
          <w14:ligatures w14:val="standardContextual"/>
        </w:rPr>
      </w:pPr>
    </w:p>
    <w:p w14:paraId="0ECD39F1" w14:textId="3747893B" w:rsidR="0098065F" w:rsidRPr="00C91567" w:rsidRDefault="0098065F" w:rsidP="0098065F">
      <w:pPr>
        <w:rPr>
          <w:rFonts w:eastAsia="Calibri" w:cs="Arial"/>
          <w:b/>
          <w:bCs/>
          <w:kern w:val="2"/>
          <w:szCs w:val="20"/>
          <w:lang w:val="fr-FR"/>
          <w14:ligatures w14:val="standardContextual"/>
        </w:rPr>
      </w:pPr>
      <w:r w:rsidRPr="00C91567">
        <w:rPr>
          <w:rFonts w:eastAsia="Calibri" w:cs="Arial"/>
          <w:b/>
          <w:bCs/>
          <w:kern w:val="2"/>
          <w:szCs w:val="20"/>
          <w:lang w:val="fr-FR"/>
          <w14:ligatures w14:val="standardContextual"/>
        </w:rPr>
        <w:t>Une expérience interactive et engageante</w:t>
      </w:r>
    </w:p>
    <w:p w14:paraId="64A1C53B" w14:textId="78E5650B"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Les visiteurs pourront participer à l’ISE26 Hunt, un jeu interactif mettant en avant l’écosystème de partenaires de Sennheiser. En scannant des QR codes et en relevant de courts défis, ils pourront remporter des cadeaux exclusifs</w:t>
      </w:r>
      <w:r w:rsidR="00883055">
        <w:rPr>
          <w:rFonts w:eastAsia="Calibri" w:cs="Arial"/>
          <w:kern w:val="2"/>
          <w:szCs w:val="20"/>
          <w:lang w:val="fr-FR"/>
          <w14:ligatures w14:val="standardContextual"/>
        </w:rPr>
        <w:t xml:space="preserve">, </w:t>
      </w:r>
      <w:r w:rsidRPr="0098065F">
        <w:rPr>
          <w:rFonts w:eastAsia="Calibri" w:cs="Arial"/>
          <w:kern w:val="2"/>
          <w:szCs w:val="20"/>
          <w:lang w:val="fr-FR"/>
          <w14:ligatures w14:val="standardContextual"/>
        </w:rPr>
        <w:t>dont les très convoitées chaussettes Sennheiser</w:t>
      </w:r>
      <w:r w:rsidR="00883055">
        <w:rPr>
          <w:rFonts w:eastAsia="Calibri" w:cs="Arial"/>
          <w:kern w:val="2"/>
          <w:szCs w:val="20"/>
          <w:lang w:val="fr-FR"/>
          <w14:ligatures w14:val="standardContextual"/>
        </w:rPr>
        <w:t xml:space="preserve">, </w:t>
      </w:r>
      <w:r w:rsidRPr="0098065F">
        <w:rPr>
          <w:rFonts w:eastAsia="Calibri" w:cs="Arial"/>
          <w:kern w:val="2"/>
          <w:szCs w:val="20"/>
          <w:lang w:val="fr-FR"/>
          <w14:ligatures w14:val="standardContextual"/>
        </w:rPr>
        <w:t>tout en découvrant comment Sennheiser et ses partenaires conçoivent des environnements connectés et flexibles.</w:t>
      </w:r>
    </w:p>
    <w:p w14:paraId="2D184978" w14:textId="77777777" w:rsidR="0098065F" w:rsidRPr="0098065F" w:rsidRDefault="0098065F" w:rsidP="0098065F">
      <w:pPr>
        <w:rPr>
          <w:rFonts w:eastAsia="Calibri" w:cs="Arial"/>
          <w:kern w:val="2"/>
          <w:szCs w:val="20"/>
          <w:lang w:val="fr-FR"/>
          <w14:ligatures w14:val="standardContextual"/>
        </w:rPr>
      </w:pPr>
    </w:p>
    <w:p w14:paraId="17C73CB0" w14:textId="77777777" w:rsidR="0098065F" w:rsidRPr="00C91567" w:rsidRDefault="0098065F" w:rsidP="0098065F">
      <w:pPr>
        <w:rPr>
          <w:rFonts w:eastAsia="Calibri" w:cs="Arial"/>
          <w:b/>
          <w:bCs/>
          <w:kern w:val="2"/>
          <w:szCs w:val="20"/>
          <w:lang w:val="fr-FR"/>
          <w14:ligatures w14:val="standardContextual"/>
        </w:rPr>
      </w:pPr>
      <w:r w:rsidRPr="00C91567">
        <w:rPr>
          <w:rFonts w:eastAsia="Calibri" w:cs="Arial"/>
          <w:b/>
          <w:bCs/>
          <w:kern w:val="2"/>
          <w:szCs w:val="20"/>
          <w:lang w:val="fr-FR"/>
          <w14:ligatures w14:val="standardContextual"/>
        </w:rPr>
        <w:t xml:space="preserve">Lancement de </w:t>
      </w:r>
      <w:proofErr w:type="spellStart"/>
      <w:r w:rsidRPr="00C91567">
        <w:rPr>
          <w:rFonts w:eastAsia="Calibri" w:cs="Arial"/>
          <w:b/>
          <w:bCs/>
          <w:kern w:val="2"/>
          <w:szCs w:val="20"/>
          <w:lang w:val="fr-FR"/>
          <w14:ligatures w14:val="standardContextual"/>
        </w:rPr>
        <w:t>DeviceHub</w:t>
      </w:r>
      <w:proofErr w:type="spellEnd"/>
      <w:r w:rsidRPr="00C91567">
        <w:rPr>
          <w:rFonts w:eastAsia="Calibri" w:cs="Arial"/>
          <w:b/>
          <w:bCs/>
          <w:kern w:val="2"/>
          <w:szCs w:val="20"/>
          <w:lang w:val="fr-FR"/>
          <w14:ligatures w14:val="standardContextual"/>
        </w:rPr>
        <w:t xml:space="preserve"> : une nouvelle ère pour la gestion AV</w:t>
      </w:r>
    </w:p>
    <w:p w14:paraId="4FBD4A6F" w14:textId="77777777"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 xml:space="preserve">À l’occasion de l’ISE 2026, Sennheiser dévoilera officiellement </w:t>
      </w:r>
      <w:proofErr w:type="spellStart"/>
      <w:r w:rsidRPr="0098065F">
        <w:rPr>
          <w:rFonts w:eastAsia="Calibri" w:cs="Arial"/>
          <w:kern w:val="2"/>
          <w:szCs w:val="20"/>
          <w:lang w:val="fr-FR"/>
          <w14:ligatures w14:val="standardContextual"/>
        </w:rPr>
        <w:t>DeviceHub</w:t>
      </w:r>
      <w:proofErr w:type="spellEnd"/>
      <w:r w:rsidRPr="0098065F">
        <w:rPr>
          <w:rFonts w:eastAsia="Calibri" w:cs="Arial"/>
          <w:kern w:val="2"/>
          <w:szCs w:val="20"/>
          <w:lang w:val="fr-FR"/>
          <w14:ligatures w14:val="standardContextual"/>
        </w:rPr>
        <w:t xml:space="preserve">, une plateforme sécurisée basée sur le cloud, conçue pour les responsables IT, les équipes audiovisuelles et les intégrateurs. </w:t>
      </w:r>
      <w:proofErr w:type="spellStart"/>
      <w:r w:rsidRPr="0098065F">
        <w:rPr>
          <w:rFonts w:eastAsia="Calibri" w:cs="Arial"/>
          <w:kern w:val="2"/>
          <w:szCs w:val="20"/>
          <w:lang w:val="fr-FR"/>
          <w14:ligatures w14:val="standardContextual"/>
        </w:rPr>
        <w:t>DeviceHub</w:t>
      </w:r>
      <w:proofErr w:type="spellEnd"/>
      <w:r w:rsidRPr="0098065F">
        <w:rPr>
          <w:rFonts w:eastAsia="Calibri" w:cs="Arial"/>
          <w:kern w:val="2"/>
          <w:szCs w:val="20"/>
          <w:lang w:val="fr-FR"/>
          <w14:ligatures w14:val="standardContextual"/>
        </w:rPr>
        <w:t xml:space="preserve"> centralise la visibilité et la gestion à distance des équipements, simplifiant ainsi les opérations au sein des environnements professionnels, éducatifs et </w:t>
      </w:r>
      <w:proofErr w:type="spellStart"/>
      <w:r w:rsidRPr="0098065F">
        <w:rPr>
          <w:rFonts w:eastAsia="Calibri" w:cs="Arial"/>
          <w:kern w:val="2"/>
          <w:szCs w:val="20"/>
          <w:lang w:val="fr-FR"/>
          <w14:ligatures w14:val="standardContextual"/>
        </w:rPr>
        <w:t>corporate</w:t>
      </w:r>
      <w:proofErr w:type="spellEnd"/>
      <w:r w:rsidRPr="0098065F">
        <w:rPr>
          <w:rFonts w:eastAsia="Calibri" w:cs="Arial"/>
          <w:kern w:val="2"/>
          <w:szCs w:val="20"/>
          <w:lang w:val="fr-FR"/>
          <w14:ligatures w14:val="standardContextual"/>
        </w:rPr>
        <w:t>.</w:t>
      </w:r>
    </w:p>
    <w:p w14:paraId="2BDD5745" w14:textId="77777777" w:rsidR="0098065F" w:rsidRPr="0098065F" w:rsidRDefault="0098065F" w:rsidP="0098065F">
      <w:pPr>
        <w:rPr>
          <w:rFonts w:eastAsia="Calibri" w:cs="Arial"/>
          <w:kern w:val="2"/>
          <w:szCs w:val="20"/>
          <w:lang w:val="fr-FR"/>
          <w14:ligatures w14:val="standardContextual"/>
        </w:rPr>
      </w:pPr>
    </w:p>
    <w:p w14:paraId="6569CED3" w14:textId="77777777"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 xml:space="preserve">La plateforme offre une vision en temps réel, une configuration simplifiée et un contrôle unifié des équipements, permettant aux organisations de créer des espaces plus performants pour la communication, l’apprentissage et la collaboration. Après une phase de bêta privée concluante, l’ISE marque son lancement officiel auprès du public. Les visiteurs pourront découvrir ses fonctionnalités et échanger directement avec les experts produits pour comprendre comment </w:t>
      </w:r>
      <w:proofErr w:type="spellStart"/>
      <w:r w:rsidRPr="0098065F">
        <w:rPr>
          <w:rFonts w:eastAsia="Calibri" w:cs="Arial"/>
          <w:kern w:val="2"/>
          <w:szCs w:val="20"/>
          <w:lang w:val="fr-FR"/>
          <w14:ligatures w14:val="standardContextual"/>
        </w:rPr>
        <w:t>DeviceHub</w:t>
      </w:r>
      <w:proofErr w:type="spellEnd"/>
      <w:r w:rsidRPr="0098065F">
        <w:rPr>
          <w:rFonts w:eastAsia="Calibri" w:cs="Arial"/>
          <w:kern w:val="2"/>
          <w:szCs w:val="20"/>
          <w:lang w:val="fr-FR"/>
          <w14:ligatures w14:val="standardContextual"/>
        </w:rPr>
        <w:t xml:space="preserve"> peut transformer leurs opérations AV et IT.</w:t>
      </w:r>
    </w:p>
    <w:p w14:paraId="27306FE9" w14:textId="77777777" w:rsidR="0098065F" w:rsidRPr="0098065F" w:rsidRDefault="0098065F" w:rsidP="0098065F">
      <w:pPr>
        <w:rPr>
          <w:rFonts w:eastAsia="Calibri" w:cs="Arial"/>
          <w:kern w:val="2"/>
          <w:szCs w:val="20"/>
          <w:lang w:val="fr-FR"/>
          <w14:ligatures w14:val="standardContextual"/>
        </w:rPr>
      </w:pPr>
    </w:p>
    <w:p w14:paraId="7BD1C212" w14:textId="08420FC5" w:rsidR="00331B6D"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lastRenderedPageBreak/>
        <w:t xml:space="preserve">Dans un premier temps, </w:t>
      </w:r>
      <w:proofErr w:type="spellStart"/>
      <w:r w:rsidRPr="0098065F">
        <w:rPr>
          <w:rFonts w:eastAsia="Calibri" w:cs="Arial"/>
          <w:kern w:val="2"/>
          <w:szCs w:val="20"/>
          <w:lang w:val="fr-FR"/>
          <w14:ligatures w14:val="standardContextual"/>
        </w:rPr>
        <w:t>DeviceHub</w:t>
      </w:r>
      <w:proofErr w:type="spellEnd"/>
      <w:r w:rsidRPr="0098065F">
        <w:rPr>
          <w:rFonts w:eastAsia="Calibri" w:cs="Arial"/>
          <w:kern w:val="2"/>
          <w:szCs w:val="20"/>
          <w:lang w:val="fr-FR"/>
          <w14:ligatures w14:val="standardContextual"/>
        </w:rPr>
        <w:t xml:space="preserve"> sera compatible avec les solutions TeamConnect Bar, avant une extension progressive à d’autres appareils Sennheiser courant 2026.</w:t>
      </w:r>
    </w:p>
    <w:p w14:paraId="485DE3FB" w14:textId="77777777" w:rsidR="00EC759D" w:rsidRPr="0098065F" w:rsidRDefault="00EC759D" w:rsidP="00EC759D">
      <w:pPr>
        <w:rPr>
          <w:rFonts w:eastAsia="Calibri" w:cs="Arial"/>
          <w:kern w:val="2"/>
          <w:szCs w:val="20"/>
          <w:lang w:val="fr-FR"/>
          <w14:ligatures w14:val="standardContextual"/>
        </w:rPr>
      </w:pPr>
    </w:p>
    <w:p w14:paraId="778BF01B" w14:textId="4674ADBC" w:rsidR="00E10C73" w:rsidRPr="004244E7" w:rsidRDefault="00E10C73" w:rsidP="00E10C73">
      <w:pPr>
        <w:rPr>
          <w:rFonts w:eastAsia="Calibri" w:cs="Arial"/>
          <w:kern w:val="2"/>
          <w:szCs w:val="20"/>
          <w14:ligatures w14:val="standardContextual"/>
        </w:rPr>
      </w:pPr>
      <w:r w:rsidRPr="004244E7">
        <w:rPr>
          <w:rFonts w:eastAsia="Calibri" w:cs="Arial"/>
          <w:noProof/>
          <w:kern w:val="2"/>
          <w:szCs w:val="20"/>
          <w14:ligatures w14:val="standardContextual"/>
        </w:rPr>
        <w:drawing>
          <wp:inline distT="0" distB="0" distL="0" distR="0" wp14:anchorId="62EB4A3D" wp14:editId="571E5C07">
            <wp:extent cx="5597525" cy="3148330"/>
            <wp:effectExtent l="0" t="0" r="3175" b="0"/>
            <wp:docPr id="1120512493" name="Picture 1" descr="A person sitting at a table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12493" name="Picture 1" descr="A person sitting at a table using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525" cy="3148330"/>
                    </a:xfrm>
                    <a:prstGeom prst="rect">
                      <a:avLst/>
                    </a:prstGeom>
                    <a:noFill/>
                    <a:ln>
                      <a:noFill/>
                    </a:ln>
                  </pic:spPr>
                </pic:pic>
              </a:graphicData>
            </a:graphic>
          </wp:inline>
        </w:drawing>
      </w:r>
    </w:p>
    <w:p w14:paraId="79D17334" w14:textId="7DD1AE21" w:rsidR="00E831D5" w:rsidRPr="00FD36F8" w:rsidRDefault="00FD36F8" w:rsidP="00EC759D">
      <w:pPr>
        <w:rPr>
          <w:rFonts w:eastAsia="Calibri" w:cs="Arial"/>
          <w:kern w:val="2"/>
          <w:sz w:val="16"/>
          <w:szCs w:val="20"/>
          <w:lang w:val="fr-FR"/>
          <w14:ligatures w14:val="standardContextual"/>
        </w:rPr>
      </w:pPr>
      <w:proofErr w:type="spellStart"/>
      <w:r w:rsidRPr="00FD36F8">
        <w:rPr>
          <w:rFonts w:eastAsia="Calibri" w:cs="Arial"/>
          <w:kern w:val="2"/>
          <w:sz w:val="16"/>
          <w:szCs w:val="20"/>
          <w:lang w:val="fr-FR"/>
          <w14:ligatures w14:val="standardContextual"/>
        </w:rPr>
        <w:t>DeviceHub</w:t>
      </w:r>
      <w:proofErr w:type="spellEnd"/>
      <w:r w:rsidRPr="00FD36F8">
        <w:rPr>
          <w:rFonts w:eastAsia="Calibri" w:cs="Arial"/>
          <w:kern w:val="2"/>
          <w:sz w:val="16"/>
          <w:szCs w:val="20"/>
          <w:lang w:val="fr-FR"/>
          <w14:ligatures w14:val="standardContextual"/>
        </w:rPr>
        <w:t xml:space="preserve"> est une plateforme sécurisée basée sur le cloud, conçue pour les responsables informatiques et audiovisuels ainsi que pour les intégrateurs de systèmes.</w:t>
      </w:r>
    </w:p>
    <w:p w14:paraId="01130EC8" w14:textId="77777777" w:rsidR="00FD36F8" w:rsidRPr="00FD36F8" w:rsidRDefault="00FD36F8" w:rsidP="00EC759D">
      <w:pPr>
        <w:rPr>
          <w:rFonts w:eastAsia="Calibri" w:cs="Arial"/>
          <w:kern w:val="2"/>
          <w:szCs w:val="20"/>
          <w:lang w:val="fr-FR"/>
          <w14:ligatures w14:val="standardContextual"/>
        </w:rPr>
      </w:pPr>
    </w:p>
    <w:p w14:paraId="73910374" w14:textId="77777777" w:rsidR="0098065F" w:rsidRPr="00C91567" w:rsidRDefault="0098065F" w:rsidP="0098065F">
      <w:pPr>
        <w:rPr>
          <w:rFonts w:eastAsia="Calibri" w:cs="Arial"/>
          <w:b/>
          <w:bCs/>
          <w:kern w:val="2"/>
          <w:szCs w:val="20"/>
          <w:lang w:val="fr-FR"/>
          <w14:ligatures w14:val="standardContextual"/>
        </w:rPr>
      </w:pPr>
      <w:r w:rsidRPr="00C91567">
        <w:rPr>
          <w:rFonts w:eastAsia="Calibri" w:cs="Arial"/>
          <w:b/>
          <w:bCs/>
          <w:kern w:val="2"/>
          <w:szCs w:val="20"/>
          <w:lang w:val="fr-FR"/>
          <w14:ligatures w14:val="standardContextual"/>
        </w:rPr>
        <w:t xml:space="preserve">Spectera </w:t>
      </w:r>
      <w:proofErr w:type="spellStart"/>
      <w:r w:rsidRPr="00C91567">
        <w:rPr>
          <w:rFonts w:eastAsia="Calibri" w:cs="Arial"/>
          <w:b/>
          <w:bCs/>
          <w:kern w:val="2"/>
          <w:szCs w:val="20"/>
          <w:lang w:val="fr-FR"/>
          <w14:ligatures w14:val="standardContextual"/>
        </w:rPr>
        <w:t>Lab</w:t>
      </w:r>
      <w:proofErr w:type="spellEnd"/>
      <w:r w:rsidRPr="00C91567">
        <w:rPr>
          <w:rFonts w:eastAsia="Calibri" w:cs="Arial"/>
          <w:b/>
          <w:bCs/>
          <w:kern w:val="2"/>
          <w:szCs w:val="20"/>
          <w:lang w:val="fr-FR"/>
          <w14:ligatures w14:val="standardContextual"/>
        </w:rPr>
        <w:t xml:space="preserve"> à l’ISE 2026</w:t>
      </w:r>
    </w:p>
    <w:p w14:paraId="7DD69856" w14:textId="77777777"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 xml:space="preserve">Spectera, le tout premier écosystème sans fil large bande bidirectionnel au monde, poursuit son évolution. Le Spectera </w:t>
      </w:r>
      <w:proofErr w:type="spellStart"/>
      <w:r w:rsidRPr="0098065F">
        <w:rPr>
          <w:rFonts w:eastAsia="Calibri" w:cs="Arial"/>
          <w:kern w:val="2"/>
          <w:szCs w:val="20"/>
          <w:lang w:val="fr-FR"/>
          <w14:ligatures w14:val="standardContextual"/>
        </w:rPr>
        <w:t>Lab</w:t>
      </w:r>
      <w:proofErr w:type="spellEnd"/>
      <w:r w:rsidRPr="0098065F">
        <w:rPr>
          <w:rFonts w:eastAsia="Calibri" w:cs="Arial"/>
          <w:kern w:val="2"/>
          <w:szCs w:val="20"/>
          <w:lang w:val="fr-FR"/>
          <w14:ligatures w14:val="standardContextual"/>
        </w:rPr>
        <w:t xml:space="preserve"> offrira un aperçu exclusif des fonctionnalités à venir les plus prometteuses.</w:t>
      </w:r>
    </w:p>
    <w:p w14:paraId="2C9F1F44" w14:textId="77777777" w:rsidR="0098065F" w:rsidRPr="0098065F" w:rsidRDefault="0098065F" w:rsidP="0098065F">
      <w:pPr>
        <w:rPr>
          <w:rFonts w:eastAsia="Calibri" w:cs="Arial"/>
          <w:kern w:val="2"/>
          <w:szCs w:val="20"/>
          <w:lang w:val="fr-FR"/>
          <w14:ligatures w14:val="standardContextual"/>
        </w:rPr>
      </w:pPr>
    </w:p>
    <w:p w14:paraId="6F7F4F7D" w14:textId="77777777"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Les visiteurs de l’ISE pourront notamment découvrir l’émetteur main SKM, intégrant l’adaptateur Command, ainsi que la station de base ZMAN, conçue pour les workflows broadcast SMPTE 2110.</w:t>
      </w:r>
    </w:p>
    <w:p w14:paraId="02195BCF" w14:textId="77777777" w:rsidR="0098065F" w:rsidRPr="0098065F" w:rsidRDefault="0098065F" w:rsidP="0098065F">
      <w:pPr>
        <w:rPr>
          <w:rFonts w:eastAsia="Calibri" w:cs="Arial"/>
          <w:kern w:val="2"/>
          <w:szCs w:val="20"/>
          <w:lang w:val="fr-FR"/>
          <w14:ligatures w14:val="standardContextual"/>
        </w:rPr>
      </w:pPr>
    </w:p>
    <w:p w14:paraId="21E3CF2C" w14:textId="77777777" w:rsidR="0098065F"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Sennheiser annoncera également l’ouverture prochaine de l’API Spectera, permettant une personnalisation avancée et un contrôle étendu au sein d’environnements multi-constructeurs.</w:t>
      </w:r>
    </w:p>
    <w:p w14:paraId="3B8F7C97" w14:textId="77777777" w:rsidR="0098065F" w:rsidRPr="0098065F" w:rsidRDefault="0098065F" w:rsidP="0098065F">
      <w:pPr>
        <w:rPr>
          <w:rFonts w:eastAsia="Calibri" w:cs="Arial"/>
          <w:kern w:val="2"/>
          <w:szCs w:val="20"/>
          <w:lang w:val="fr-FR"/>
          <w14:ligatures w14:val="standardContextual"/>
        </w:rPr>
      </w:pPr>
    </w:p>
    <w:p w14:paraId="225866EE" w14:textId="0AAB80C7" w:rsidR="00EC759D" w:rsidRPr="0098065F" w:rsidRDefault="0098065F" w:rsidP="0098065F">
      <w:pPr>
        <w:rPr>
          <w:rFonts w:eastAsia="Calibri" w:cs="Arial"/>
          <w:kern w:val="2"/>
          <w:szCs w:val="20"/>
          <w:lang w:val="fr-FR"/>
          <w14:ligatures w14:val="standardContextual"/>
        </w:rPr>
      </w:pPr>
      <w:r w:rsidRPr="0098065F">
        <w:rPr>
          <w:rFonts w:eastAsia="Calibri" w:cs="Arial"/>
          <w:kern w:val="2"/>
          <w:szCs w:val="20"/>
          <w:lang w:val="fr-FR"/>
          <w14:ligatures w14:val="standardContextual"/>
        </w:rPr>
        <w:t>Les experts Spectera de Sennheiser seront présents sur le stand pour proposer des démonstrations approfondies de l’implémentation WMAS développée par la marque et expliquer en détail les nombreux bénéfices qu’elle apporte aux flux de travail sans fil.</w:t>
      </w:r>
    </w:p>
    <w:p w14:paraId="0106E82E" w14:textId="5DE3922B" w:rsidR="00ED315C" w:rsidRPr="004244E7" w:rsidRDefault="00ED315C" w:rsidP="00EC759D">
      <w:pPr>
        <w:rPr>
          <w:rFonts w:eastAsia="Calibri" w:cs="Arial"/>
          <w:kern w:val="2"/>
          <w:szCs w:val="20"/>
          <w14:ligatures w14:val="standardContextual"/>
        </w:rPr>
      </w:pPr>
      <w:r w:rsidRPr="004244E7">
        <w:rPr>
          <w:rFonts w:eastAsia="Calibri" w:cs="Arial"/>
          <w:noProof/>
          <w:kern w:val="2"/>
          <w:szCs w:val="20"/>
        </w:rPr>
        <w:lastRenderedPageBreak/>
        <w:drawing>
          <wp:inline distT="0" distB="0" distL="0" distR="0" wp14:anchorId="7E6B6664" wp14:editId="328D4B62">
            <wp:extent cx="5413248" cy="3609037"/>
            <wp:effectExtent l="0" t="0" r="0" b="0"/>
            <wp:docPr id="1839604383" name="Grafik 2" descr="Ein Bild, das optisches Instrument, Audiogeräte, Elektronisches Gerät, Kameras und Opt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04383" name="Grafik 2" descr="Ein Bild, das optisches Instrument, Audiogeräte, Elektronisches Gerät, Kameras und Optik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175" cy="3612988"/>
                    </a:xfrm>
                    <a:prstGeom prst="rect">
                      <a:avLst/>
                    </a:prstGeom>
                  </pic:spPr>
                </pic:pic>
              </a:graphicData>
            </a:graphic>
          </wp:inline>
        </w:drawing>
      </w:r>
    </w:p>
    <w:p w14:paraId="0DF14125" w14:textId="77777777" w:rsidR="00FD36F8" w:rsidRPr="00FD36F8" w:rsidRDefault="00FD36F8" w:rsidP="00FD36F8">
      <w:pPr>
        <w:rPr>
          <w:sz w:val="16"/>
          <w:lang w:val="fr-FR"/>
        </w:rPr>
      </w:pPr>
      <w:r w:rsidRPr="00FD36F8">
        <w:rPr>
          <w:sz w:val="16"/>
          <w:lang w:val="fr-FR"/>
        </w:rPr>
        <w:t>L'émetteur portable modulaire Spectera avec l'adaptateur de commande programmable</w:t>
      </w:r>
    </w:p>
    <w:p w14:paraId="2FFF5301" w14:textId="77777777" w:rsidR="00ED315C" w:rsidRPr="00FD36F8" w:rsidRDefault="00ED315C" w:rsidP="00ED315C">
      <w:pPr>
        <w:rPr>
          <w:lang w:val="fr-FR"/>
        </w:rPr>
      </w:pPr>
    </w:p>
    <w:p w14:paraId="398081C6" w14:textId="77777777" w:rsidR="0098065F" w:rsidRPr="0098065F" w:rsidRDefault="0098065F" w:rsidP="0098065F">
      <w:pPr>
        <w:rPr>
          <w:b/>
          <w:bCs/>
          <w:lang w:val="fr-FR"/>
        </w:rPr>
      </w:pPr>
      <w:r w:rsidRPr="0098065F">
        <w:rPr>
          <w:b/>
          <w:bCs/>
          <w:lang w:val="fr-FR"/>
        </w:rPr>
        <w:t>SoundBase, le tout premier outil de coordination RF neutre en marque</w:t>
      </w:r>
    </w:p>
    <w:p w14:paraId="0EE16135" w14:textId="77777777" w:rsidR="0098065F" w:rsidRPr="00C91567" w:rsidRDefault="0098065F" w:rsidP="0098065F">
      <w:pPr>
        <w:rPr>
          <w:lang w:val="fr-FR"/>
        </w:rPr>
      </w:pPr>
      <w:r w:rsidRPr="00C91567">
        <w:rPr>
          <w:lang w:val="fr-FR"/>
        </w:rPr>
        <w:t>L’équipe Sennheiser est heureuse d’accueillir SoundBase en tant que partenaire et présentera son application, le tout premier logiciel universel de gestion audio sans fil au monde.</w:t>
      </w:r>
    </w:p>
    <w:p w14:paraId="775AD4FD" w14:textId="77777777" w:rsidR="0098065F" w:rsidRPr="00C91567" w:rsidRDefault="0098065F" w:rsidP="0098065F">
      <w:pPr>
        <w:rPr>
          <w:lang w:val="fr-FR"/>
        </w:rPr>
      </w:pPr>
    </w:p>
    <w:p w14:paraId="7B998648" w14:textId="13624212" w:rsidR="0098065F" w:rsidRPr="00C91567" w:rsidRDefault="0098065F" w:rsidP="0098065F">
      <w:pPr>
        <w:rPr>
          <w:lang w:val="fr-FR"/>
        </w:rPr>
      </w:pPr>
      <w:r w:rsidRPr="00C91567">
        <w:rPr>
          <w:lang w:val="fr-FR"/>
        </w:rPr>
        <w:t>La planification RF universelle et les workflows collaboratifs sont les points forts de l’application SoundBase (https://soundbase.app/), qui supprime la nécessité de jongler entre les logiciels de différents fabricants lors de la coordination des fréquences d’un système audio sans fil.</w:t>
      </w:r>
    </w:p>
    <w:p w14:paraId="4BC179DB" w14:textId="77777777" w:rsidR="0098065F" w:rsidRPr="00C91567" w:rsidRDefault="0098065F" w:rsidP="0098065F">
      <w:pPr>
        <w:rPr>
          <w:lang w:val="fr-FR"/>
        </w:rPr>
      </w:pPr>
    </w:p>
    <w:p w14:paraId="0608D593" w14:textId="586CB095" w:rsidR="002A3DD5" w:rsidRPr="00C91567" w:rsidRDefault="0098065F" w:rsidP="0098065F">
      <w:pPr>
        <w:rPr>
          <w:lang w:val="fr-FR"/>
        </w:rPr>
      </w:pPr>
      <w:r w:rsidRPr="00C91567">
        <w:rPr>
          <w:lang w:val="fr-FR"/>
        </w:rPr>
        <w:t>Développée par les experts audio Matt Dale et Donny Kuser, l’application est compatible avec les équipements de tous les grands fabricants et permet une collaboration à distance fluide et efficace. Lors de l’ISE 2026, une nouveauté passionnante sera annoncée pour la version gratuite de l’application.</w:t>
      </w:r>
    </w:p>
    <w:p w14:paraId="255F3AE5" w14:textId="37035CD7" w:rsidR="00FD36F8" w:rsidRPr="00FD36F8" w:rsidRDefault="002B5004" w:rsidP="00FD36F8">
      <w:pPr>
        <w:pStyle w:val="Bildunterschrift"/>
        <w:rPr>
          <w:lang w:val="fr-FR"/>
        </w:rPr>
      </w:pPr>
      <w:r w:rsidRPr="004244E7">
        <w:rPr>
          <w:noProof/>
        </w:rPr>
        <w:lastRenderedPageBreak/>
        <w:drawing>
          <wp:inline distT="0" distB="0" distL="0" distR="0" wp14:anchorId="07BDB34E" wp14:editId="7981F5EB">
            <wp:extent cx="5597525" cy="3277210"/>
            <wp:effectExtent l="0" t="0" r="3175" b="0"/>
            <wp:docPr id="721826258" name="Grafik 1"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26258" name="Grafik 1" descr="Ein Bild, das Text, Screenshot, Software, Multimedia-Software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b="2678"/>
                    <a:stretch>
                      <a:fillRect/>
                    </a:stretch>
                  </pic:blipFill>
                  <pic:spPr bwMode="auto">
                    <a:xfrm>
                      <a:off x="0" y="0"/>
                      <a:ext cx="5597525" cy="3277210"/>
                    </a:xfrm>
                    <a:prstGeom prst="rect">
                      <a:avLst/>
                    </a:prstGeom>
                    <a:ln>
                      <a:noFill/>
                    </a:ln>
                    <a:extLst>
                      <a:ext uri="{53640926-AAD7-44D8-BBD7-CCE9431645EC}">
                        <a14:shadowObscured xmlns:a14="http://schemas.microsoft.com/office/drawing/2010/main"/>
                      </a:ext>
                    </a:extLst>
                  </pic:spPr>
                </pic:pic>
              </a:graphicData>
            </a:graphic>
          </wp:inline>
        </w:drawing>
      </w:r>
      <w:r w:rsidR="00FD36F8" w:rsidRPr="00FD36F8">
        <w:rPr>
          <w:rFonts w:ascii="Times New Roman" w:eastAsia="Times New Roman" w:hAnsi="Times New Roman" w:cs="Times New Roman"/>
          <w:b/>
          <w:sz w:val="24"/>
          <w:szCs w:val="24"/>
          <w:lang w:val="fr-FR" w:eastAsia="fr-FR"/>
        </w:rPr>
        <w:t xml:space="preserve"> </w:t>
      </w:r>
      <w:r w:rsidR="00FD36F8" w:rsidRPr="00FD36F8">
        <w:rPr>
          <w:lang w:val="fr-FR"/>
        </w:rPr>
        <w:t>SoundBase est compatible avec les systèmes sans fil de tous les principaux fabricants, offrant ainsi à l'équipe audio un flux de travail unique, efficace et permettant un gain de temps.</w:t>
      </w:r>
    </w:p>
    <w:p w14:paraId="63247298" w14:textId="5163365C" w:rsidR="00ED315C" w:rsidRPr="00FD36F8" w:rsidRDefault="00ED315C" w:rsidP="002B5004">
      <w:pPr>
        <w:pStyle w:val="Bildunterschrift"/>
        <w:rPr>
          <w:lang w:val="fr-FR"/>
        </w:rPr>
      </w:pPr>
    </w:p>
    <w:p w14:paraId="35A1238B" w14:textId="77777777" w:rsidR="00C91567" w:rsidRPr="00FD36F8" w:rsidRDefault="00C91567" w:rsidP="0098065F">
      <w:pPr>
        <w:rPr>
          <w:b/>
          <w:bCs/>
          <w:lang w:val="fr-FR"/>
        </w:rPr>
      </w:pPr>
    </w:p>
    <w:p w14:paraId="3154D22E" w14:textId="154C929C" w:rsidR="0098065F" w:rsidRPr="00C91567" w:rsidRDefault="0098065F" w:rsidP="0098065F">
      <w:pPr>
        <w:rPr>
          <w:b/>
          <w:bCs/>
          <w:lang w:val="fr-FR"/>
        </w:rPr>
      </w:pPr>
      <w:r w:rsidRPr="00C91567">
        <w:rPr>
          <w:b/>
          <w:bCs/>
          <w:lang w:val="fr-FR"/>
        </w:rPr>
        <w:t>Neumann : des solutions complètes pour l’audio immersif</w:t>
      </w:r>
    </w:p>
    <w:p w14:paraId="65283D4B" w14:textId="77777777" w:rsidR="0098065F" w:rsidRPr="0098065F" w:rsidRDefault="0098065F" w:rsidP="0098065F">
      <w:pPr>
        <w:rPr>
          <w:lang w:val="fr-FR"/>
        </w:rPr>
      </w:pPr>
      <w:r w:rsidRPr="0098065F">
        <w:rPr>
          <w:lang w:val="fr-FR"/>
        </w:rPr>
        <w:t xml:space="preserve">Le stand proposera également un espace studio immersif signé Neumann, équipé d’une configuration complète 7.1.4 avec les moniteurs de studio KH 150 et KH 120 II, ainsi que le tout nouveau subwoofer KH 810 II avec gestion multicanale des basses. Cette installation immersive sera pilotée via l’interface audio haut de gamme MT 48 de Neumann, connectée à plusieurs unités </w:t>
      </w:r>
      <w:proofErr w:type="spellStart"/>
      <w:r w:rsidRPr="0098065F">
        <w:rPr>
          <w:lang w:val="fr-FR"/>
        </w:rPr>
        <w:t>Merging</w:t>
      </w:r>
      <w:proofErr w:type="spellEnd"/>
      <w:r w:rsidRPr="0098065F">
        <w:rPr>
          <w:lang w:val="fr-FR"/>
        </w:rPr>
        <w:t xml:space="preserve"> </w:t>
      </w:r>
      <w:proofErr w:type="spellStart"/>
      <w:r w:rsidRPr="0098065F">
        <w:rPr>
          <w:lang w:val="fr-FR"/>
        </w:rPr>
        <w:t>Hapi</w:t>
      </w:r>
      <w:proofErr w:type="spellEnd"/>
      <w:r w:rsidRPr="0098065F">
        <w:rPr>
          <w:lang w:val="fr-FR"/>
        </w:rPr>
        <w:t xml:space="preserve"> MK III intégrant toutes les cartes d’extension disponibles. Un système </w:t>
      </w:r>
      <w:proofErr w:type="spellStart"/>
      <w:r w:rsidRPr="0098065F">
        <w:rPr>
          <w:lang w:val="fr-FR"/>
        </w:rPr>
        <w:t>MassCore</w:t>
      </w:r>
      <w:proofErr w:type="spellEnd"/>
      <w:r w:rsidRPr="0098065F">
        <w:rPr>
          <w:lang w:val="fr-FR"/>
        </w:rPr>
        <w:t xml:space="preserve"> exécutera les logiciels réputés de </w:t>
      </w:r>
      <w:proofErr w:type="spellStart"/>
      <w:r w:rsidRPr="0098065F">
        <w:rPr>
          <w:lang w:val="fr-FR"/>
        </w:rPr>
        <w:t>Merging</w:t>
      </w:r>
      <w:proofErr w:type="spellEnd"/>
      <w:r w:rsidRPr="0098065F">
        <w:rPr>
          <w:lang w:val="fr-FR"/>
        </w:rPr>
        <w:t xml:space="preserve">, </w:t>
      </w:r>
      <w:proofErr w:type="spellStart"/>
      <w:r w:rsidRPr="0098065F">
        <w:rPr>
          <w:lang w:val="fr-FR"/>
        </w:rPr>
        <w:t>Pyramix</w:t>
      </w:r>
      <w:proofErr w:type="spellEnd"/>
      <w:r w:rsidRPr="0098065F">
        <w:rPr>
          <w:lang w:val="fr-FR"/>
        </w:rPr>
        <w:t xml:space="preserve"> 15 et Ovation 11, tandis que l’interface Anubis de </w:t>
      </w:r>
      <w:proofErr w:type="spellStart"/>
      <w:r w:rsidRPr="0098065F">
        <w:rPr>
          <w:lang w:val="fr-FR"/>
        </w:rPr>
        <w:t>Merging</w:t>
      </w:r>
      <w:proofErr w:type="spellEnd"/>
      <w:r w:rsidRPr="0098065F">
        <w:rPr>
          <w:lang w:val="fr-FR"/>
        </w:rPr>
        <w:t xml:space="preserve"> sera également présentée avec le plugin audio spatial AMBEO.</w:t>
      </w:r>
    </w:p>
    <w:p w14:paraId="53C455AA" w14:textId="77777777" w:rsidR="0098065F" w:rsidRPr="0098065F" w:rsidRDefault="0098065F" w:rsidP="0098065F">
      <w:pPr>
        <w:rPr>
          <w:lang w:val="fr-FR"/>
        </w:rPr>
      </w:pPr>
    </w:p>
    <w:p w14:paraId="2E17386B" w14:textId="1A77D84F" w:rsidR="0098065F" w:rsidRPr="0098065F" w:rsidRDefault="0098065F" w:rsidP="0098065F">
      <w:pPr>
        <w:rPr>
          <w:lang w:val="fr-FR"/>
        </w:rPr>
      </w:pPr>
      <w:r w:rsidRPr="0098065F">
        <w:rPr>
          <w:lang w:val="fr-FR"/>
        </w:rPr>
        <w:t xml:space="preserve">Autre temps fort : VIS – Virtual Immersive Studio, l’application révolutionnaire de Neumann pour Apple Vision Pro. VIS fait le lien manquant entre audio spatial et spatial </w:t>
      </w:r>
      <w:proofErr w:type="spellStart"/>
      <w:r w:rsidRPr="0098065F">
        <w:rPr>
          <w:lang w:val="fr-FR"/>
        </w:rPr>
        <w:t>computing</w:t>
      </w:r>
      <w:proofErr w:type="spellEnd"/>
      <w:r w:rsidRPr="0098065F">
        <w:rPr>
          <w:lang w:val="fr-FR"/>
        </w:rPr>
        <w:t xml:space="preserve">, rendant le mixage immersif intuitif. Les utilisateurs peuvent visualiser et organiser </w:t>
      </w:r>
      <w:r w:rsidR="00883055" w:rsidRPr="0098065F">
        <w:rPr>
          <w:lang w:val="fr-FR"/>
        </w:rPr>
        <w:t>les sources audios</w:t>
      </w:r>
      <w:r w:rsidRPr="0098065F">
        <w:rPr>
          <w:lang w:val="fr-FR"/>
        </w:rPr>
        <w:t xml:space="preserve"> autour d’eux en trois dimensions, grâce à des gestes manuels. Les visiteurs sont invités à découvrir VIS et à explorer l’avenir de l’audio immersif. VIS peut être utilisé avec un système de haut-parleurs immersif, mais prend également en charge RIME, qui sera démontré séparément. RIME, récemment mis à jour en version 1.5, est la solution de Neumann pour le monitoring immersif sur casques NDH 20 et NDH 30, offrant un réalisme saisissant.</w:t>
      </w:r>
    </w:p>
    <w:p w14:paraId="4BDC3CA8" w14:textId="77777777" w:rsidR="0098065F" w:rsidRPr="0098065F" w:rsidRDefault="0098065F" w:rsidP="0098065F">
      <w:pPr>
        <w:rPr>
          <w:lang w:val="fr-FR"/>
        </w:rPr>
      </w:pPr>
    </w:p>
    <w:p w14:paraId="55428D0E" w14:textId="5B0FE66D" w:rsidR="00466ADE" w:rsidRPr="0098065F" w:rsidRDefault="0098065F" w:rsidP="0098065F">
      <w:pPr>
        <w:rPr>
          <w:lang w:val="fr-FR"/>
        </w:rPr>
      </w:pPr>
      <w:r w:rsidRPr="0098065F">
        <w:rPr>
          <w:lang w:val="fr-FR"/>
        </w:rPr>
        <w:t>Le stand présentera également la célèbre tête binaurale KU 100 de Neumann (alias “Fritz”) ainsi qu’une sélection de microphones légendaires réédités, tels que le M 49 V et le U 67.</w:t>
      </w:r>
    </w:p>
    <w:bookmarkEnd w:id="0"/>
    <w:p w14:paraId="29BEE528" w14:textId="608A2B69" w:rsidR="00576BB5" w:rsidRPr="004244E7" w:rsidRDefault="00C33A96" w:rsidP="003C5BC4">
      <w:r w:rsidRPr="004244E7">
        <w:rPr>
          <w:noProof/>
        </w:rPr>
        <w:lastRenderedPageBreak/>
        <w:drawing>
          <wp:inline distT="0" distB="0" distL="0" distR="0" wp14:anchorId="2FB035BC" wp14:editId="24D07667">
            <wp:extent cx="5597525" cy="3697605"/>
            <wp:effectExtent l="0" t="0" r="3175"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7525" cy="3697605"/>
                    </a:xfrm>
                    <a:prstGeom prst="rect">
                      <a:avLst/>
                    </a:prstGeom>
                  </pic:spPr>
                </pic:pic>
              </a:graphicData>
            </a:graphic>
          </wp:inline>
        </w:drawing>
      </w:r>
    </w:p>
    <w:p w14:paraId="3F934126" w14:textId="77777777" w:rsidR="00FD36F8" w:rsidRPr="00FD36F8" w:rsidRDefault="00FD36F8" w:rsidP="00FD36F8">
      <w:pPr>
        <w:rPr>
          <w:sz w:val="16"/>
          <w:lang w:val="fr-FR"/>
        </w:rPr>
      </w:pPr>
      <w:r w:rsidRPr="00FD36F8">
        <w:rPr>
          <w:sz w:val="16"/>
          <w:lang w:val="fr-FR"/>
        </w:rPr>
        <w:t>Découvrez l'avenir du mixage audio immersif avec le VIS (Virtual Immersive Studio) de Neumann.</w:t>
      </w:r>
    </w:p>
    <w:p w14:paraId="4B34D8F6" w14:textId="77777777" w:rsidR="004244E7" w:rsidRPr="00FD36F8" w:rsidRDefault="004244E7" w:rsidP="003C5BC4">
      <w:pPr>
        <w:rPr>
          <w:szCs w:val="20"/>
          <w:lang w:val="fr-FR"/>
        </w:rPr>
      </w:pPr>
    </w:p>
    <w:p w14:paraId="052D2B2E" w14:textId="191C5D17" w:rsidR="00146B13" w:rsidRPr="00FD36F8" w:rsidRDefault="00883055" w:rsidP="003C5BC4">
      <w:pPr>
        <w:rPr>
          <w:szCs w:val="20"/>
          <w:lang w:val="fr-FR"/>
        </w:rPr>
      </w:pPr>
      <w:r w:rsidRPr="00FD36F8">
        <w:rPr>
          <w:szCs w:val="20"/>
          <w:lang w:val="fr-FR"/>
        </w:rPr>
        <w:t>Les visuels sont disponibles</w:t>
      </w:r>
      <w:r w:rsidR="00146B13" w:rsidRPr="00FD36F8">
        <w:rPr>
          <w:szCs w:val="20"/>
          <w:lang w:val="fr-FR"/>
        </w:rPr>
        <w:t xml:space="preserve"> </w:t>
      </w:r>
      <w:hyperlink r:id="rId17" w:history="1">
        <w:r w:rsidRPr="00FD36F8">
          <w:rPr>
            <w:rStyle w:val="Lienhypertexte"/>
            <w:color w:val="0095D5" w:themeColor="accent1"/>
            <w:szCs w:val="20"/>
            <w:lang w:val="fr-FR"/>
          </w:rPr>
          <w:t>ici</w:t>
        </w:r>
      </w:hyperlink>
      <w:r w:rsidR="00146B13" w:rsidRPr="00FD36F8">
        <w:rPr>
          <w:szCs w:val="20"/>
          <w:lang w:val="fr-FR"/>
        </w:rPr>
        <w:t>.</w:t>
      </w:r>
    </w:p>
    <w:p w14:paraId="32057E52" w14:textId="77777777" w:rsidR="004244E7" w:rsidRPr="00FD36F8" w:rsidRDefault="004244E7" w:rsidP="003C5BC4">
      <w:pPr>
        <w:rPr>
          <w:szCs w:val="20"/>
          <w:lang w:val="fr-FR"/>
        </w:rPr>
      </w:pPr>
    </w:p>
    <w:p w14:paraId="4D545A7A" w14:textId="1D8CC0AC" w:rsidR="000D0DE0" w:rsidRPr="00FD36F8" w:rsidRDefault="000D0DE0" w:rsidP="000D0DE0">
      <w:pPr>
        <w:pStyle w:val="paragraph"/>
        <w:spacing w:before="0" w:beforeAutospacing="0" w:after="0" w:afterAutospacing="0"/>
        <w:rPr>
          <w:rFonts w:ascii="Sennheiser Office" w:hAnsi="Sennheiser Office"/>
          <w:b/>
          <w:bCs/>
          <w:color w:val="000000" w:themeColor="text1"/>
          <w:sz w:val="20"/>
          <w:szCs w:val="20"/>
          <w:lang w:val="fr-FR"/>
        </w:rPr>
      </w:pPr>
      <w:r w:rsidRPr="00FD36F8">
        <w:rPr>
          <w:rFonts w:ascii="Sennheiser Office" w:hAnsi="Sennheiser Office"/>
          <w:b/>
          <w:bCs/>
          <w:color w:val="000000" w:themeColor="text1"/>
          <w:sz w:val="20"/>
          <w:szCs w:val="20"/>
          <w:lang w:val="fr-FR"/>
        </w:rPr>
        <w:t>À propos de la marque Sennheiser – Façonner le futur de l’audio depuis plus de 80 ans</w:t>
      </w:r>
    </w:p>
    <w:p w14:paraId="381FD549" w14:textId="77777777" w:rsidR="000D0DE0" w:rsidRPr="00582FDB" w:rsidRDefault="000D0DE0" w:rsidP="000D0DE0">
      <w:pPr>
        <w:pStyle w:val="paragraph"/>
        <w:spacing w:before="0" w:beforeAutospacing="0" w:after="0" w:afterAutospacing="0"/>
        <w:textAlignment w:val="baseline"/>
        <w:rPr>
          <w:rFonts w:ascii="Segoe UI" w:hAnsi="Segoe UI" w:cs="Segoe UI"/>
          <w:sz w:val="20"/>
          <w:szCs w:val="20"/>
        </w:rPr>
      </w:pPr>
      <w:r w:rsidRPr="00582FDB">
        <w:rPr>
          <w:rStyle w:val="normaltextrun"/>
          <w:rFonts w:ascii="Sennheiser Office" w:hAnsi="Sennheiser Office" w:cs="Segoe UI"/>
          <w:sz w:val="20"/>
          <w:szCs w:val="20"/>
        </w:rPr>
        <w:t xml:space="preserve">Nous </w:t>
      </w:r>
      <w:proofErr w:type="spellStart"/>
      <w:r w:rsidRPr="00582FDB">
        <w:rPr>
          <w:rStyle w:val="normaltextrun"/>
          <w:rFonts w:ascii="Sennheiser Office" w:hAnsi="Sennheiser Office" w:cs="Segoe UI"/>
          <w:sz w:val="20"/>
          <w:szCs w:val="20"/>
        </w:rPr>
        <w:t>vivons</w:t>
      </w:r>
      <w:proofErr w:type="spellEnd"/>
      <w:r w:rsidRPr="00582FDB">
        <w:rPr>
          <w:rStyle w:val="normaltextrun"/>
          <w:rFonts w:ascii="Sennheiser Office" w:hAnsi="Sennheiser Office" w:cs="Segoe UI"/>
          <w:sz w:val="20"/>
          <w:szCs w:val="20"/>
        </w:rPr>
        <w:t xml:space="preserve"> et </w:t>
      </w:r>
      <w:proofErr w:type="spellStart"/>
      <w:r w:rsidRPr="00582FDB">
        <w:rPr>
          <w:rStyle w:val="normaltextrun"/>
          <w:rFonts w:ascii="Sennheiser Office" w:hAnsi="Sennheiser Office" w:cs="Segoe UI"/>
          <w:sz w:val="20"/>
          <w:szCs w:val="20"/>
        </w:rPr>
        <w:t>respirons</w:t>
      </w:r>
      <w:proofErr w:type="spellEnd"/>
      <w:r w:rsidRPr="00582FDB">
        <w:rPr>
          <w:rStyle w:val="normaltextrun"/>
          <w:rFonts w:ascii="Sennheiser Office" w:hAnsi="Sennheiser Office" w:cs="Segoe UI"/>
          <w:sz w:val="20"/>
          <w:szCs w:val="20"/>
        </w:rPr>
        <w:t xml:space="preserve"> </w:t>
      </w:r>
      <w:proofErr w:type="spellStart"/>
      <w:r w:rsidRPr="00582FDB">
        <w:rPr>
          <w:rStyle w:val="normaltextrun"/>
          <w:rFonts w:ascii="Sennheiser Office" w:hAnsi="Sennheiser Office" w:cs="Segoe UI"/>
          <w:sz w:val="20"/>
          <w:szCs w:val="20"/>
        </w:rPr>
        <w:t>l'audio</w:t>
      </w:r>
      <w:proofErr w:type="spellEnd"/>
      <w:r w:rsidRPr="00582FDB">
        <w:rPr>
          <w:rStyle w:val="normaltextrun"/>
          <w:rFonts w:ascii="Sennheiser Office" w:hAnsi="Sennheiser Office" w:cs="Segoe UI"/>
          <w:sz w:val="20"/>
          <w:szCs w:val="20"/>
        </w:rPr>
        <w:t>. </w:t>
      </w:r>
      <w:r w:rsidRPr="00582FDB">
        <w:rPr>
          <w:rStyle w:val="normaltextrun"/>
          <w:rFonts w:ascii="Sennheiser Office" w:hAnsi="Sennheiser Office" w:cs="Segoe UI"/>
          <w:color w:val="000000"/>
          <w:sz w:val="20"/>
          <w:szCs w:val="20"/>
        </w:rPr>
        <w:t xml:space="preserve">Nous </w:t>
      </w:r>
      <w:proofErr w:type="spellStart"/>
      <w:r w:rsidRPr="00582FDB">
        <w:rPr>
          <w:rStyle w:val="normaltextrun"/>
          <w:rFonts w:ascii="Sennheiser Office" w:hAnsi="Sennheiser Office" w:cs="Segoe UI"/>
          <w:color w:val="000000"/>
          <w:sz w:val="20"/>
          <w:szCs w:val="20"/>
        </w:rPr>
        <w:t>sommes</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sz w:val="20"/>
          <w:szCs w:val="20"/>
        </w:rPr>
        <w:t>animés</w:t>
      </w:r>
      <w:proofErr w:type="spellEnd"/>
      <w:r w:rsidRPr="00582FDB">
        <w:rPr>
          <w:rStyle w:val="normaltextrun"/>
          <w:rFonts w:ascii="Sennheiser Office" w:hAnsi="Sennheiser Office" w:cs="Segoe UI"/>
          <w:color w:val="FF0000"/>
          <w:sz w:val="20"/>
          <w:szCs w:val="20"/>
        </w:rPr>
        <w:t> </w:t>
      </w:r>
      <w:r w:rsidRPr="00582FDB">
        <w:rPr>
          <w:rStyle w:val="normaltextrun"/>
          <w:rFonts w:ascii="Sennheiser Office" w:hAnsi="Sennheiser Office" w:cs="Segoe UI"/>
          <w:color w:val="000000"/>
          <w:sz w:val="20"/>
          <w:szCs w:val="20"/>
        </w:rPr>
        <w:t xml:space="preserve">par la </w:t>
      </w:r>
      <w:proofErr w:type="spellStart"/>
      <w:r w:rsidRPr="00582FDB">
        <w:rPr>
          <w:rStyle w:val="normaltextrun"/>
          <w:rFonts w:ascii="Sennheiser Office" w:hAnsi="Sennheiser Office" w:cs="Segoe UI"/>
          <w:color w:val="000000"/>
          <w:sz w:val="20"/>
          <w:szCs w:val="20"/>
        </w:rPr>
        <w:t>passion</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créer</w:t>
      </w:r>
      <w:proofErr w:type="spellEnd"/>
      <w:r w:rsidRPr="00582FDB">
        <w:rPr>
          <w:rStyle w:val="normaltextrun"/>
          <w:rFonts w:ascii="Sennheiser Office" w:hAnsi="Sennheiser Office" w:cs="Segoe UI"/>
          <w:color w:val="000000"/>
          <w:sz w:val="20"/>
          <w:szCs w:val="20"/>
        </w:rPr>
        <w:t xml:space="preserve"> des </w:t>
      </w:r>
      <w:proofErr w:type="spellStart"/>
      <w:r w:rsidRPr="00582FDB">
        <w:rPr>
          <w:rStyle w:val="normaltextrun"/>
          <w:rFonts w:ascii="Sennheiser Office" w:hAnsi="Sennheiser Office" w:cs="Segoe UI"/>
          <w:color w:val="000000"/>
          <w:sz w:val="20"/>
          <w:szCs w:val="20"/>
        </w:rPr>
        <w:t>solutions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audio</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color w:val="000000"/>
          <w:sz w:val="20"/>
          <w:szCs w:val="20"/>
        </w:rPr>
        <w:t>qui</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font</w:t>
      </w:r>
      <w:proofErr w:type="spellEnd"/>
      <w:r w:rsidRPr="00582FDB">
        <w:rPr>
          <w:rStyle w:val="normaltextrun"/>
          <w:rFonts w:ascii="Sennheiser Office" w:hAnsi="Sennheiser Office" w:cs="Segoe UI"/>
          <w:color w:val="000000"/>
          <w:sz w:val="20"/>
          <w:szCs w:val="20"/>
        </w:rPr>
        <w:t xml:space="preserve"> la </w:t>
      </w:r>
      <w:proofErr w:type="spellStart"/>
      <w:r w:rsidRPr="00582FDB">
        <w:rPr>
          <w:rStyle w:val="normaltextrun"/>
          <w:rFonts w:ascii="Sennheiser Office" w:hAnsi="Sennheiser Office" w:cs="Segoe UI"/>
          <w:color w:val="000000"/>
          <w:sz w:val="20"/>
          <w:szCs w:val="20"/>
        </w:rPr>
        <w:t>différence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Cette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passion</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nous</w:t>
      </w:r>
      <w:proofErr w:type="spellEnd"/>
      <w:r w:rsidRPr="00582FDB">
        <w:rPr>
          <w:rStyle w:val="normaltextrun"/>
          <w:rFonts w:ascii="Sennheiser Office" w:hAnsi="Sennheiser Office" w:cs="Segoe UI"/>
          <w:color w:val="000000"/>
          <w:sz w:val="20"/>
          <w:szCs w:val="20"/>
        </w:rPr>
        <w:t xml:space="preserve"> a </w:t>
      </w:r>
      <w:proofErr w:type="spellStart"/>
      <w:r w:rsidRPr="00582FDB">
        <w:rPr>
          <w:rStyle w:val="normaltextrun"/>
          <w:rFonts w:ascii="Sennheiser Office" w:hAnsi="Sennheiser Office" w:cs="Segoe UI"/>
          <w:color w:val="000000"/>
          <w:sz w:val="20"/>
          <w:szCs w:val="20"/>
        </w:rPr>
        <w:t>menés</w:t>
      </w:r>
      <w:proofErr w:type="spellEnd"/>
      <w:r w:rsidRPr="00582FDB">
        <w:rPr>
          <w:rStyle w:val="normaltextrun"/>
          <w:rFonts w:ascii="Sennheiser Office" w:hAnsi="Sennheiser Office" w:cs="Segoe UI"/>
          <w:color w:val="000000"/>
          <w:sz w:val="20"/>
          <w:szCs w:val="20"/>
        </w:rPr>
        <w:t xml:space="preserve"> des plus </w:t>
      </w:r>
      <w:proofErr w:type="spellStart"/>
      <w:r w:rsidRPr="00582FDB">
        <w:rPr>
          <w:rStyle w:val="normaltextrun"/>
          <w:rFonts w:ascii="Sennheiser Office" w:hAnsi="Sennheiser Office" w:cs="Segoe UI"/>
          <w:color w:val="000000"/>
          <w:sz w:val="20"/>
          <w:szCs w:val="20"/>
        </w:rPr>
        <w:t>grandes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scènes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mondiales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aux</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salons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d'écoute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plus </w:t>
      </w:r>
      <w:proofErr w:type="spellStart"/>
      <w:r w:rsidRPr="00582FDB">
        <w:rPr>
          <w:rStyle w:val="normaltextrun"/>
          <w:rFonts w:ascii="Sennheiser Office" w:hAnsi="Sennheiser Office" w:cs="Segoe UI"/>
          <w:color w:val="000000"/>
          <w:sz w:val="20"/>
          <w:szCs w:val="20"/>
        </w:rPr>
        <w:t>intimistes</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color w:val="000000"/>
          <w:sz w:val="20"/>
          <w:szCs w:val="20"/>
        </w:rPr>
        <w:t>faisant</w:t>
      </w:r>
      <w:proofErr w:type="spellEnd"/>
      <w:r w:rsidRPr="00582FDB">
        <w:rPr>
          <w:rStyle w:val="normaltextrun"/>
          <w:rFonts w:ascii="Sennheiser Office" w:hAnsi="Sennheiser Office" w:cs="Segoe UI"/>
          <w:color w:val="000000"/>
          <w:sz w:val="20"/>
          <w:szCs w:val="20"/>
        </w:rPr>
        <w:t xml:space="preserve"> de Sennheiser </w:t>
      </w:r>
      <w:r w:rsidRPr="00582FDB">
        <w:rPr>
          <w:rStyle w:val="normaltextrun"/>
          <w:rFonts w:ascii="Sennheiser Office" w:hAnsi="Sennheiser Office" w:cs="Segoe UI"/>
          <w:sz w:val="20"/>
          <w:szCs w:val="20"/>
        </w:rPr>
        <w:t xml:space="preserve">le </w:t>
      </w:r>
      <w:proofErr w:type="spellStart"/>
      <w:r w:rsidRPr="00582FDB">
        <w:rPr>
          <w:rStyle w:val="normaltextrun"/>
          <w:rFonts w:ascii="Sennheiser Office" w:hAnsi="Sennheiser Office" w:cs="Segoe UI"/>
          <w:sz w:val="20"/>
          <w:szCs w:val="20"/>
        </w:rPr>
        <w:t>nom</w:t>
      </w:r>
      <w:proofErr w:type="spellEnd"/>
      <w:r w:rsidRPr="00582FDB">
        <w:rPr>
          <w:rStyle w:val="normaltextrun"/>
          <w:rFonts w:ascii="Sennheiser Office" w:hAnsi="Sennheiser Office" w:cs="Segoe UI"/>
          <w:sz w:val="20"/>
          <w:szCs w:val="20"/>
        </w:rPr>
        <w:t xml:space="preserve"> de </w:t>
      </w:r>
      <w:proofErr w:type="spellStart"/>
      <w:r w:rsidRPr="00582FDB">
        <w:rPr>
          <w:rStyle w:val="normaltextrun"/>
          <w:rFonts w:ascii="Sennheiser Office" w:hAnsi="Sennheiser Office" w:cs="Segoe UI"/>
          <w:sz w:val="20"/>
          <w:szCs w:val="20"/>
        </w:rPr>
        <w:t>l'audio</w:t>
      </w:r>
      <w:proofErr w:type="spellEnd"/>
      <w:r w:rsidRPr="00582FDB">
        <w:rPr>
          <w:rStyle w:val="normaltextrun"/>
          <w:rFonts w:ascii="Sennheiser Office" w:hAnsi="Sennheiser Office" w:cs="Segoe UI"/>
          <w:sz w:val="20"/>
          <w:szCs w:val="20"/>
        </w:rPr>
        <w:t xml:space="preserve"> </w:t>
      </w:r>
      <w:proofErr w:type="spellStart"/>
      <w:r w:rsidRPr="00582FDB">
        <w:rPr>
          <w:rStyle w:val="normaltextrun"/>
          <w:rFonts w:ascii="Sennheiser Office" w:hAnsi="Sennheiser Office" w:cs="Segoe UI"/>
          <w:sz w:val="20"/>
          <w:szCs w:val="20"/>
        </w:rPr>
        <w:t>qui</w:t>
      </w:r>
      <w:proofErr w:type="spellEnd"/>
      <w:r w:rsidRPr="00582FDB">
        <w:rPr>
          <w:rStyle w:val="normaltextrun"/>
          <w:rFonts w:ascii="Sennheiser Office" w:hAnsi="Sennheiser Office" w:cs="Segoe UI"/>
          <w:sz w:val="20"/>
          <w:szCs w:val="20"/>
        </w:rPr>
        <w:t xml:space="preserve"> ne se </w:t>
      </w:r>
      <w:proofErr w:type="spellStart"/>
      <w:r w:rsidRPr="00582FDB">
        <w:rPr>
          <w:rStyle w:val="normaltextrun"/>
          <w:rFonts w:ascii="Sennheiser Office" w:hAnsi="Sennheiser Office" w:cs="Segoe UI"/>
          <w:sz w:val="20"/>
          <w:szCs w:val="20"/>
        </w:rPr>
        <w:t>contente</w:t>
      </w:r>
      <w:proofErr w:type="spellEnd"/>
      <w:r w:rsidRPr="00582FDB">
        <w:rPr>
          <w:rStyle w:val="normaltextrun"/>
          <w:rFonts w:ascii="Sennheiser Office" w:hAnsi="Sennheiser Office" w:cs="Segoe UI"/>
          <w:sz w:val="20"/>
          <w:szCs w:val="20"/>
        </w:rPr>
        <w:t xml:space="preserve"> </w:t>
      </w:r>
      <w:proofErr w:type="spellStart"/>
      <w:r w:rsidRPr="00582FDB">
        <w:rPr>
          <w:rStyle w:val="normaltextrun"/>
          <w:rFonts w:ascii="Sennheiser Office" w:hAnsi="Sennheiser Office" w:cs="Segoe UI"/>
          <w:sz w:val="20"/>
          <w:szCs w:val="20"/>
        </w:rPr>
        <w:t>pas</w:t>
      </w:r>
      <w:proofErr w:type="spellEnd"/>
      <w:r w:rsidRPr="00582FDB">
        <w:rPr>
          <w:rStyle w:val="normaltextrun"/>
          <w:rFonts w:ascii="Sennheiser Office" w:hAnsi="Sennheiser Office" w:cs="Segoe UI"/>
          <w:sz w:val="20"/>
          <w:szCs w:val="20"/>
        </w:rPr>
        <w:t xml:space="preserve"> de </w:t>
      </w:r>
      <w:proofErr w:type="spellStart"/>
      <w:r w:rsidRPr="00582FDB">
        <w:rPr>
          <w:rStyle w:val="normaltextrun"/>
          <w:rFonts w:ascii="Sennheiser Office" w:hAnsi="Sennheiser Office" w:cs="Segoe UI"/>
          <w:sz w:val="20"/>
          <w:szCs w:val="20"/>
        </w:rPr>
        <w:t>sonner</w:t>
      </w:r>
      <w:proofErr w:type="spellEnd"/>
      <w:r w:rsidRPr="00582FDB">
        <w:rPr>
          <w:rStyle w:val="normaltextrun"/>
          <w:rFonts w:ascii="Sennheiser Office" w:hAnsi="Sennheiser Office" w:cs="Segoe UI"/>
          <w:sz w:val="20"/>
          <w:szCs w:val="20"/>
        </w:rPr>
        <w:t xml:space="preserve"> </w:t>
      </w:r>
      <w:proofErr w:type="spellStart"/>
      <w:proofErr w:type="gramStart"/>
      <w:r w:rsidRPr="00582FDB">
        <w:rPr>
          <w:rStyle w:val="normaltextrun"/>
          <w:rFonts w:ascii="Sennheiser Office" w:hAnsi="Sennheiser Office" w:cs="Segoe UI"/>
          <w:sz w:val="20"/>
          <w:szCs w:val="20"/>
        </w:rPr>
        <w:t>bien</w:t>
      </w:r>
      <w:proofErr w:type="spellEnd"/>
      <w:r w:rsidRPr="00582FDB">
        <w:rPr>
          <w:rStyle w:val="normaltextrun"/>
          <w:rFonts w:ascii="Arial" w:hAnsi="Arial" w:cs="Arial"/>
          <w:sz w:val="20"/>
          <w:szCs w:val="20"/>
        </w:rPr>
        <w:t> </w:t>
      </w:r>
      <w:r w:rsidRPr="00582FDB">
        <w:rPr>
          <w:rStyle w:val="normaltextrun"/>
          <w:rFonts w:ascii="Sennheiser Office" w:hAnsi="Sennheiser Office" w:cs="Segoe UI"/>
          <w:sz w:val="20"/>
          <w:szCs w:val="20"/>
        </w:rPr>
        <w:t>:</w:t>
      </w:r>
      <w:proofErr w:type="gramEnd"/>
      <w:r w:rsidRPr="00582FDB">
        <w:rPr>
          <w:rStyle w:val="normaltextrun"/>
          <w:rFonts w:ascii="Sennheiser Office" w:hAnsi="Sennheiser Office" w:cs="Segoe UI"/>
          <w:sz w:val="20"/>
          <w:szCs w:val="20"/>
        </w:rPr>
        <w:t xml:space="preserve"> il </w:t>
      </w:r>
      <w:proofErr w:type="spellStart"/>
      <w:r w:rsidRPr="00582FDB">
        <w:rPr>
          <w:rStyle w:val="normaltextrun"/>
          <w:rFonts w:ascii="Sennheiser Office" w:hAnsi="Sennheiser Office" w:cs="Segoe UI"/>
          <w:sz w:val="20"/>
          <w:szCs w:val="20"/>
        </w:rPr>
        <w:t>sonne</w:t>
      </w:r>
      <w:proofErr w:type="spellEnd"/>
      <w:r w:rsidRPr="00582FDB">
        <w:rPr>
          <w:rStyle w:val="normaltextrun"/>
          <w:rFonts w:ascii="Sennheiser Office" w:hAnsi="Sennheiser Office" w:cs="Segoe UI"/>
          <w:sz w:val="20"/>
          <w:szCs w:val="20"/>
        </w:rPr>
        <w:t xml:space="preserve"> </w:t>
      </w:r>
      <w:proofErr w:type="spellStart"/>
      <w:r w:rsidRPr="00582FDB">
        <w:rPr>
          <w:rStyle w:val="normaltextrun"/>
          <w:rFonts w:ascii="Sennheiser Office" w:hAnsi="Sennheiser Office" w:cs="Segoe UI"/>
          <w:sz w:val="20"/>
          <w:szCs w:val="20"/>
        </w:rPr>
        <w:t>juste</w:t>
      </w:r>
      <w:proofErr w:type="spellEnd"/>
      <w:r w:rsidRPr="00582FDB">
        <w:rPr>
          <w:rStyle w:val="normaltextrun"/>
          <w:rFonts w:ascii="Sennheiser Office" w:hAnsi="Sennheiser Office" w:cs="Segoe UI"/>
          <w:sz w:val="20"/>
          <w:szCs w:val="20"/>
        </w:rPr>
        <w:t>. </w:t>
      </w:r>
      <w:proofErr w:type="spellStart"/>
      <w:r w:rsidRPr="00582FDB">
        <w:rPr>
          <w:rStyle w:val="normaltextrun"/>
          <w:rFonts w:ascii="Sennheiser Office" w:hAnsi="Sennheiser Office" w:cs="Segoe UI"/>
          <w:color w:val="000000"/>
          <w:sz w:val="20"/>
          <w:szCs w:val="20"/>
        </w:rPr>
        <w:t>Depuis</w:t>
      </w:r>
      <w:proofErr w:type="spellEnd"/>
      <w:r w:rsidRPr="00582FDB">
        <w:rPr>
          <w:rStyle w:val="normaltextrun"/>
          <w:rFonts w:ascii="Sennheiser Office" w:hAnsi="Sennheiser Office" w:cs="Segoe UI"/>
          <w:color w:val="000000"/>
          <w:sz w:val="20"/>
          <w:szCs w:val="20"/>
        </w:rPr>
        <w:t xml:space="preserve"> 1945, </w:t>
      </w:r>
      <w:proofErr w:type="spellStart"/>
      <w:r w:rsidRPr="00582FDB">
        <w:rPr>
          <w:rStyle w:val="normaltextrun"/>
          <w:rFonts w:ascii="Sennheiser Office" w:hAnsi="Sennheiser Office" w:cs="Segoe UI"/>
          <w:color w:val="000000"/>
          <w:sz w:val="20"/>
          <w:szCs w:val="20"/>
        </w:rPr>
        <w:t>notre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mission</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est</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façonner</w:t>
      </w:r>
      <w:proofErr w:type="spellEnd"/>
      <w:r w:rsidRPr="00582FDB">
        <w:rPr>
          <w:rStyle w:val="normaltextrun"/>
          <w:rFonts w:ascii="Sennheiser Office" w:hAnsi="Sennheiser Office" w:cs="Segoe UI"/>
          <w:color w:val="000000"/>
          <w:sz w:val="20"/>
          <w:szCs w:val="20"/>
        </w:rPr>
        <w:t xml:space="preserve"> le </w:t>
      </w:r>
      <w:proofErr w:type="spellStart"/>
      <w:r w:rsidRPr="00582FDB">
        <w:rPr>
          <w:rStyle w:val="normaltextrun"/>
          <w:rFonts w:ascii="Sennheiser Office" w:hAnsi="Sennheiser Office" w:cs="Segoe UI"/>
          <w:color w:val="000000"/>
          <w:sz w:val="20"/>
          <w:szCs w:val="20"/>
        </w:rPr>
        <w:t>futur</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l'audio</w:t>
      </w:r>
      <w:proofErr w:type="spellEnd"/>
      <w:r w:rsidRPr="00582FDB">
        <w:rPr>
          <w:rStyle w:val="normaltextrun"/>
          <w:rFonts w:ascii="Sennheiser Office" w:hAnsi="Sennheiser Office" w:cs="Segoe UI"/>
          <w:color w:val="000000"/>
          <w:sz w:val="20"/>
          <w:szCs w:val="20"/>
        </w:rPr>
        <w:t xml:space="preserve"> et </w:t>
      </w:r>
      <w:proofErr w:type="spellStart"/>
      <w:r w:rsidRPr="00582FDB">
        <w:rPr>
          <w:rStyle w:val="normaltextrun"/>
          <w:rFonts w:ascii="Sennheiser Office" w:hAnsi="Sennheiser Office" w:cs="Segoe UI"/>
          <w:color w:val="000000"/>
          <w:sz w:val="20"/>
          <w:szCs w:val="20"/>
        </w:rPr>
        <w:t>d'offrir</w:t>
      </w:r>
      <w:proofErr w:type="spellEnd"/>
      <w:r w:rsidRPr="00582FDB">
        <w:rPr>
          <w:rStyle w:val="normaltextrun"/>
          <w:rFonts w:ascii="Sennheiser Office" w:hAnsi="Sennheiser Office" w:cs="Segoe UI"/>
          <w:color w:val="000000"/>
          <w:sz w:val="20"/>
          <w:szCs w:val="20"/>
        </w:rPr>
        <w:t xml:space="preserve"> des </w:t>
      </w:r>
      <w:proofErr w:type="spellStart"/>
      <w:r w:rsidRPr="00582FDB">
        <w:rPr>
          <w:rStyle w:val="normaltextrun"/>
          <w:rFonts w:ascii="Sennheiser Office" w:hAnsi="Sennheiser Office" w:cs="Segoe UI"/>
          <w:color w:val="000000"/>
          <w:sz w:val="20"/>
          <w:szCs w:val="20"/>
        </w:rPr>
        <w:t>expériences</w:t>
      </w:r>
      <w:proofErr w:type="spellEnd"/>
      <w:r w:rsidRPr="00582FDB">
        <w:rPr>
          <w:rStyle w:val="normaltextrun"/>
          <w:rFonts w:ascii="Sennheiser Office" w:hAnsi="Sennheiser Office" w:cs="Segoe UI"/>
          <w:color w:val="000000"/>
          <w:sz w:val="20"/>
          <w:szCs w:val="20"/>
        </w:rPr>
        <w:t xml:space="preserve"> sonores </w:t>
      </w:r>
      <w:proofErr w:type="spellStart"/>
      <w:r w:rsidRPr="00582FDB">
        <w:rPr>
          <w:rStyle w:val="normaltextrun"/>
          <w:rFonts w:ascii="Sennheiser Office" w:hAnsi="Sennheiser Office" w:cs="Segoe UI"/>
          <w:color w:val="000000"/>
          <w:sz w:val="20"/>
          <w:szCs w:val="20"/>
        </w:rPr>
        <w:t>exceptionnelles</w:t>
      </w:r>
      <w:proofErr w:type="spellEnd"/>
      <w:r w:rsidRPr="00582FDB">
        <w:rPr>
          <w:rStyle w:val="normaltextrun"/>
          <w:rFonts w:ascii="Sennheiser Office" w:hAnsi="Sennheiser Office" w:cs="Segoe UI"/>
          <w:color w:val="000000"/>
          <w:sz w:val="20"/>
          <w:szCs w:val="20"/>
        </w:rPr>
        <w:t xml:space="preserve"> à nos </w:t>
      </w:r>
      <w:proofErr w:type="spellStart"/>
      <w:r w:rsidRPr="00582FDB">
        <w:rPr>
          <w:rStyle w:val="normaltextrun"/>
          <w:rFonts w:ascii="Sennheiser Office" w:hAnsi="Sennheiser Office" w:cs="Segoe UI"/>
          <w:color w:val="000000"/>
          <w:sz w:val="20"/>
          <w:szCs w:val="20"/>
        </w:rPr>
        <w:t>clients</w:t>
      </w:r>
      <w:proofErr w:type="spellEnd"/>
      <w:r w:rsidRPr="00582FDB">
        <w:rPr>
          <w:rStyle w:val="normaltextrun"/>
          <w:rFonts w:ascii="Sennheiser Office" w:hAnsi="Sennheiser Office" w:cs="Segoe UI"/>
          <w:color w:val="000000"/>
          <w:sz w:val="20"/>
          <w:szCs w:val="20"/>
        </w:rPr>
        <w:t>.</w:t>
      </w:r>
      <w:r w:rsidRPr="00582FDB">
        <w:rPr>
          <w:rStyle w:val="eop"/>
          <w:rFonts w:ascii="Sennheiser Office" w:eastAsiaTheme="majorEastAsia" w:hAnsi="Sennheiser Office" w:cs="Segoe UI"/>
          <w:color w:val="000000"/>
          <w:sz w:val="20"/>
          <w:szCs w:val="20"/>
        </w:rPr>
        <w:t> </w:t>
      </w:r>
      <w:r w:rsidRPr="00582FDB">
        <w:rPr>
          <w:rStyle w:val="eop"/>
          <w:rFonts w:ascii="Sennheiser Office" w:eastAsiaTheme="majorEastAsia" w:hAnsi="Sennheiser Office" w:cs="Segoe UI"/>
          <w:color w:val="000000"/>
          <w:sz w:val="20"/>
          <w:szCs w:val="20"/>
        </w:rPr>
        <w:br/>
      </w:r>
    </w:p>
    <w:p w14:paraId="384618A1" w14:textId="77777777" w:rsidR="000D0DE0" w:rsidRPr="00582FDB" w:rsidRDefault="000D0DE0" w:rsidP="000D0DE0">
      <w:pPr>
        <w:pStyle w:val="paragraph"/>
        <w:spacing w:before="0" w:beforeAutospacing="0" w:after="0" w:afterAutospacing="0"/>
        <w:textAlignment w:val="baseline"/>
        <w:rPr>
          <w:rFonts w:ascii="Segoe UI" w:hAnsi="Segoe UI" w:cs="Segoe UI"/>
          <w:sz w:val="20"/>
          <w:szCs w:val="20"/>
        </w:rPr>
      </w:pPr>
      <w:r w:rsidRPr="00582FDB">
        <w:rPr>
          <w:rStyle w:val="normaltextrun"/>
          <w:rFonts w:ascii="Sennheiser Office" w:hAnsi="Sennheiser Office" w:cs="Segoe UI"/>
          <w:color w:val="000000"/>
          <w:sz w:val="20"/>
          <w:szCs w:val="20"/>
        </w:rPr>
        <w:t xml:space="preserve">Tandis </w:t>
      </w:r>
      <w:proofErr w:type="spellStart"/>
      <w:r w:rsidRPr="00582FDB">
        <w:rPr>
          <w:rStyle w:val="normaltextrun"/>
          <w:rFonts w:ascii="Sennheiser Office" w:hAnsi="Sennheiser Office" w:cs="Segoe UI"/>
          <w:color w:val="000000"/>
          <w:sz w:val="20"/>
          <w:szCs w:val="20"/>
        </w:rPr>
        <w:t>que</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solutions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audio</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color w:val="000000"/>
          <w:sz w:val="20"/>
          <w:szCs w:val="20"/>
        </w:rPr>
        <w:t>professionnelles</w:t>
      </w:r>
      <w:proofErr w:type="spellEnd"/>
      <w:r w:rsidRPr="00582FDB">
        <w:rPr>
          <w:rStyle w:val="normaltextrun"/>
          <w:rFonts w:ascii="Sennheiser Office" w:hAnsi="Sennheiser Office" w:cs="Segoe UI"/>
          <w:color w:val="000000"/>
          <w:sz w:val="20"/>
          <w:szCs w:val="20"/>
        </w:rPr>
        <w:t xml:space="preserve"> — </w:t>
      </w:r>
      <w:proofErr w:type="spellStart"/>
      <w:r w:rsidRPr="00582FDB">
        <w:rPr>
          <w:rStyle w:val="normaltextrun"/>
          <w:rFonts w:ascii="Sennheiser Office" w:hAnsi="Sennheiser Office" w:cs="Segoe UI"/>
          <w:color w:val="000000"/>
          <w:sz w:val="20"/>
          <w:szCs w:val="20"/>
        </w:rPr>
        <w:t>telles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que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microphones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solutions</w:t>
      </w:r>
      <w:proofErr w:type="spellEnd"/>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sz w:val="20"/>
          <w:szCs w:val="20"/>
        </w:rPr>
        <w:t>pour</w:t>
      </w:r>
      <w:proofErr w:type="spellEnd"/>
      <w:r w:rsidRPr="00582FDB">
        <w:rPr>
          <w:rStyle w:val="normaltextrun"/>
          <w:rFonts w:ascii="Sennheiser Office" w:hAnsi="Sennheiser Office" w:cs="Segoe UI"/>
          <w:sz w:val="20"/>
          <w:szCs w:val="20"/>
        </w:rPr>
        <w:t xml:space="preserve"> la </w:t>
      </w:r>
      <w:proofErr w:type="spellStart"/>
      <w:r w:rsidRPr="00582FDB">
        <w:rPr>
          <w:rStyle w:val="normaltextrun"/>
          <w:rFonts w:ascii="Sennheiser Office" w:hAnsi="Sennheiser Office" w:cs="Segoe UI"/>
          <w:color w:val="000000"/>
          <w:sz w:val="20"/>
          <w:szCs w:val="20"/>
        </w:rPr>
        <w:t>conférence</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technologies</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streaming</w:t>
      </w:r>
      <w:proofErr w:type="spellEnd"/>
      <w:r w:rsidRPr="00582FDB">
        <w:rPr>
          <w:rStyle w:val="normaltextrun"/>
          <w:rFonts w:ascii="Sennheiser Office" w:hAnsi="Sennheiser Office" w:cs="Segoe UI"/>
          <w:color w:val="000000"/>
          <w:sz w:val="20"/>
          <w:szCs w:val="20"/>
        </w:rPr>
        <w:t xml:space="preserve"> et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systèmes</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monitoring</w:t>
      </w:r>
      <w:proofErr w:type="spellEnd"/>
      <w:r w:rsidRPr="00582FDB">
        <w:rPr>
          <w:rStyle w:val="normaltextrun"/>
          <w:rFonts w:ascii="Sennheiser Office" w:hAnsi="Sennheiser Office" w:cs="Segoe UI"/>
          <w:color w:val="000000"/>
          <w:sz w:val="20"/>
          <w:szCs w:val="20"/>
        </w:rPr>
        <w:t xml:space="preserve"> — </w:t>
      </w:r>
      <w:proofErr w:type="spellStart"/>
      <w:r w:rsidRPr="00582FDB">
        <w:rPr>
          <w:rStyle w:val="normaltextrun"/>
          <w:rFonts w:ascii="Sennheiser Office" w:hAnsi="Sennheiser Office" w:cs="Segoe UI"/>
          <w:color w:val="000000"/>
          <w:sz w:val="20"/>
          <w:szCs w:val="20"/>
        </w:rPr>
        <w:t>relèvent</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l’activité</w:t>
      </w:r>
      <w:proofErr w:type="spellEnd"/>
      <w:r w:rsidRPr="00582FDB">
        <w:rPr>
          <w:rStyle w:val="normaltextrun"/>
          <w:rFonts w:ascii="Sennheiser Office" w:hAnsi="Sennheiser Office" w:cs="Segoe UI"/>
          <w:color w:val="000000"/>
          <w:sz w:val="20"/>
          <w:szCs w:val="20"/>
        </w:rPr>
        <w:t xml:space="preserve"> de </w:t>
      </w:r>
      <w:r w:rsidRPr="00582FDB">
        <w:rPr>
          <w:rStyle w:val="normaltextrun"/>
          <w:rFonts w:ascii="Sennheiser Office" w:hAnsi="Sennheiser Office" w:cs="Segoe UI"/>
          <w:b/>
          <w:bCs/>
          <w:color w:val="000000"/>
          <w:sz w:val="20"/>
          <w:szCs w:val="20"/>
        </w:rPr>
        <w:t>Sennheiser electronic SE &amp; Co. KG</w:t>
      </w:r>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produits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destinés</w:t>
      </w:r>
      <w:proofErr w:type="spellEnd"/>
      <w:r w:rsidRPr="00582FDB">
        <w:rPr>
          <w:rStyle w:val="normaltextrun"/>
          <w:rFonts w:ascii="Sennheiser Office" w:hAnsi="Sennheiser Office" w:cs="Segoe UI"/>
          <w:color w:val="000000"/>
          <w:sz w:val="20"/>
          <w:szCs w:val="20"/>
        </w:rPr>
        <w:t xml:space="preserve"> au </w:t>
      </w:r>
      <w:proofErr w:type="spellStart"/>
      <w:r w:rsidRPr="00582FDB">
        <w:rPr>
          <w:rStyle w:val="normaltextrun"/>
          <w:rFonts w:ascii="Sennheiser Office" w:hAnsi="Sennheiser Office" w:cs="Segoe UI"/>
          <w:color w:val="000000"/>
          <w:sz w:val="20"/>
          <w:szCs w:val="20"/>
        </w:rPr>
        <w:t>grand</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public</w:t>
      </w:r>
      <w:proofErr w:type="spellEnd"/>
      <w:r w:rsidRPr="00582FDB">
        <w:rPr>
          <w:rStyle w:val="normaltextrun"/>
          <w:rFonts w:ascii="Sennheiser Office" w:hAnsi="Sennheiser Office" w:cs="Segoe UI"/>
          <w:color w:val="000000"/>
          <w:sz w:val="20"/>
          <w:szCs w:val="20"/>
        </w:rPr>
        <w:t xml:space="preserve">, comme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casques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les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barres</w:t>
      </w:r>
      <w:proofErr w:type="spellEnd"/>
      <w:r w:rsidRPr="00582FDB">
        <w:rPr>
          <w:rStyle w:val="normaltextrun"/>
          <w:rFonts w:ascii="Sennheiser Office" w:hAnsi="Sennheiser Office" w:cs="Segoe UI"/>
          <w:color w:val="000000"/>
          <w:sz w:val="20"/>
          <w:szCs w:val="20"/>
        </w:rPr>
        <w:t xml:space="preserve"> de </w:t>
      </w:r>
      <w:proofErr w:type="spellStart"/>
      <w:r w:rsidRPr="00582FDB">
        <w:rPr>
          <w:rStyle w:val="normaltextrun"/>
          <w:rFonts w:ascii="Sennheiser Office" w:hAnsi="Sennheiser Office" w:cs="Segoe UI"/>
          <w:color w:val="000000"/>
          <w:sz w:val="20"/>
          <w:szCs w:val="20"/>
        </w:rPr>
        <w:t>son</w:t>
      </w:r>
      <w:proofErr w:type="spellEnd"/>
      <w:r w:rsidRPr="00582FDB">
        <w:rPr>
          <w:rStyle w:val="normaltextrun"/>
          <w:rFonts w:ascii="Sennheiser Office" w:hAnsi="Sennheiser Office" w:cs="Segoe UI"/>
          <w:color w:val="000000"/>
          <w:sz w:val="20"/>
          <w:szCs w:val="20"/>
        </w:rPr>
        <w:t> </w:t>
      </w:r>
      <w:r w:rsidRPr="00582FDB">
        <w:rPr>
          <w:rStyle w:val="normaltextrun"/>
          <w:rFonts w:ascii="Sennheiser Office" w:hAnsi="Sennheiser Office" w:cs="Segoe UI"/>
          <w:sz w:val="20"/>
          <w:szCs w:val="20"/>
        </w:rPr>
        <w:t xml:space="preserve">et </w:t>
      </w:r>
      <w:proofErr w:type="spellStart"/>
      <w:r w:rsidRPr="00582FDB">
        <w:rPr>
          <w:rStyle w:val="normaltextrun"/>
          <w:rFonts w:ascii="Sennheiser Office" w:hAnsi="Sennheiser Office" w:cs="Segoe UI"/>
          <w:sz w:val="20"/>
          <w:szCs w:val="20"/>
        </w:rPr>
        <w:t>les</w:t>
      </w:r>
      <w:proofErr w:type="spellEnd"/>
      <w:r w:rsidRPr="00582FDB">
        <w:rPr>
          <w:rStyle w:val="normaltextrun"/>
          <w:rFonts w:ascii="Sennheiser Office" w:hAnsi="Sennheiser Office" w:cs="Segoe UI"/>
          <w:sz w:val="20"/>
          <w:szCs w:val="20"/>
        </w:rPr>
        <w:t> </w:t>
      </w:r>
      <w:proofErr w:type="spellStart"/>
      <w:r w:rsidRPr="00582FDB">
        <w:rPr>
          <w:rStyle w:val="normaltextrun"/>
          <w:rFonts w:ascii="Sennheiser Office" w:hAnsi="Sennheiser Office" w:cs="Segoe UI"/>
          <w:sz w:val="20"/>
          <w:szCs w:val="20"/>
        </w:rPr>
        <w:t>solutions</w:t>
      </w:r>
      <w:proofErr w:type="spellEnd"/>
      <w:r w:rsidRPr="00582FDB">
        <w:rPr>
          <w:rStyle w:val="normaltextrun"/>
          <w:rFonts w:ascii="Sennheiser Office" w:hAnsi="Sennheiser Office" w:cs="Segoe UI"/>
          <w:sz w:val="20"/>
          <w:szCs w:val="20"/>
        </w:rPr>
        <w:t> auditives, </w:t>
      </w:r>
      <w:proofErr w:type="spellStart"/>
      <w:r w:rsidRPr="00582FDB">
        <w:rPr>
          <w:rStyle w:val="normaltextrun"/>
          <w:rFonts w:ascii="Sennheiser Office" w:hAnsi="Sennheiser Office" w:cs="Segoe UI"/>
          <w:color w:val="000000"/>
          <w:sz w:val="20"/>
          <w:szCs w:val="20"/>
        </w:rPr>
        <w:t>sont</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exploités</w:t>
      </w:r>
      <w:proofErr w:type="spellEnd"/>
      <w:r w:rsidRPr="00582FDB">
        <w:rPr>
          <w:rStyle w:val="normaltextrun"/>
          <w:rFonts w:ascii="Sennheiser Office" w:hAnsi="Sennheiser Office" w:cs="Segoe UI"/>
          <w:color w:val="000000"/>
          <w:sz w:val="20"/>
          <w:szCs w:val="20"/>
        </w:rPr>
        <w:t xml:space="preserve"> par </w:t>
      </w:r>
      <w:r w:rsidRPr="00582FDB">
        <w:rPr>
          <w:rStyle w:val="normaltextrun"/>
          <w:rFonts w:ascii="Sennheiser Office" w:hAnsi="Sennheiser Office" w:cs="Segoe UI"/>
          <w:b/>
          <w:bCs/>
          <w:color w:val="000000"/>
          <w:sz w:val="20"/>
          <w:szCs w:val="20"/>
        </w:rPr>
        <w:t>Sonova Holding AG</w:t>
      </w:r>
      <w:r w:rsidRPr="00582FDB">
        <w:rPr>
          <w:rStyle w:val="normaltextrun"/>
          <w:rFonts w:ascii="Sennheiser Office" w:hAnsi="Sennheiser Office" w:cs="Segoe UI"/>
          <w:color w:val="000000"/>
          <w:sz w:val="20"/>
          <w:szCs w:val="20"/>
        </w:rPr>
        <w:t> </w:t>
      </w:r>
      <w:proofErr w:type="spellStart"/>
      <w:r w:rsidRPr="00582FDB">
        <w:rPr>
          <w:rStyle w:val="normaltextrun"/>
          <w:rFonts w:ascii="Sennheiser Office" w:hAnsi="Sennheiser Office" w:cs="Segoe UI"/>
          <w:color w:val="000000"/>
          <w:sz w:val="20"/>
          <w:szCs w:val="20"/>
        </w:rPr>
        <w:t>sous</w:t>
      </w:r>
      <w:proofErr w:type="spellEnd"/>
      <w:r w:rsidRPr="00582FDB">
        <w:rPr>
          <w:rStyle w:val="normaltextrun"/>
          <w:rFonts w:ascii="Sennheiser Office" w:hAnsi="Sennheiser Office" w:cs="Segoe UI"/>
          <w:color w:val="000000"/>
          <w:sz w:val="20"/>
          <w:szCs w:val="20"/>
        </w:rPr>
        <w:t xml:space="preserve"> </w:t>
      </w:r>
      <w:proofErr w:type="spellStart"/>
      <w:r w:rsidRPr="00582FDB">
        <w:rPr>
          <w:rStyle w:val="normaltextrun"/>
          <w:rFonts w:ascii="Sennheiser Office" w:hAnsi="Sennheiser Office" w:cs="Segoe UI"/>
          <w:color w:val="000000"/>
          <w:sz w:val="20"/>
          <w:szCs w:val="20"/>
        </w:rPr>
        <w:t>licence</w:t>
      </w:r>
      <w:proofErr w:type="spellEnd"/>
      <w:r w:rsidRPr="00582FDB">
        <w:rPr>
          <w:rStyle w:val="normaltextrun"/>
          <w:rFonts w:ascii="Sennheiser Office" w:hAnsi="Sennheiser Office" w:cs="Segoe UI"/>
          <w:color w:val="000000"/>
          <w:sz w:val="20"/>
          <w:szCs w:val="20"/>
        </w:rPr>
        <w:t xml:space="preserve"> Sennheiser.</w:t>
      </w:r>
      <w:r w:rsidRPr="00582FDB">
        <w:rPr>
          <w:rStyle w:val="eop"/>
          <w:rFonts w:ascii="Sennheiser Office" w:eastAsiaTheme="majorEastAsia" w:hAnsi="Sennheiser Office" w:cs="Segoe UI"/>
          <w:color w:val="000000"/>
          <w:sz w:val="20"/>
          <w:szCs w:val="20"/>
        </w:rPr>
        <w:t> </w:t>
      </w:r>
    </w:p>
    <w:p w14:paraId="742B9A6C" w14:textId="77777777" w:rsidR="000D0DE0" w:rsidRPr="00FD36F8" w:rsidRDefault="000D0DE0" w:rsidP="000D0DE0">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fr-FR"/>
        </w:rPr>
      </w:pPr>
    </w:p>
    <w:p w14:paraId="47D01B71" w14:textId="7995B128" w:rsidR="000D0DE0" w:rsidRPr="00582FDB" w:rsidRDefault="000D0DE0" w:rsidP="000D0DE0">
      <w:pPr>
        <w:pStyle w:val="paragraph"/>
        <w:spacing w:before="0" w:beforeAutospacing="0" w:after="0" w:afterAutospacing="0"/>
        <w:textAlignment w:val="baseline"/>
        <w:rPr>
          <w:rFonts w:asciiTheme="minorHAnsi" w:eastAsiaTheme="minorEastAsia" w:hAnsiTheme="minorHAnsi" w:cstheme="minorBidi"/>
          <w:color w:val="000000" w:themeColor="text1"/>
          <w:sz w:val="20"/>
          <w:szCs w:val="20"/>
          <w:lang w:val="en-US"/>
        </w:rPr>
      </w:pPr>
      <w:hyperlink r:id="rId18">
        <w:r w:rsidRPr="00582FDB">
          <w:rPr>
            <w:rStyle w:val="normaltextrun"/>
            <w:rFonts w:asciiTheme="minorHAnsi" w:eastAsiaTheme="minorEastAsia" w:hAnsiTheme="minorHAnsi" w:cstheme="minorBidi"/>
            <w:color w:val="000000" w:themeColor="text1"/>
            <w:sz w:val="20"/>
            <w:szCs w:val="20"/>
            <w:lang w:val="en-US"/>
          </w:rPr>
          <w:t>www.sennheiser.com</w:t>
        </w:r>
      </w:hyperlink>
      <w:r w:rsidRPr="00582FDB">
        <w:rPr>
          <w:rStyle w:val="normaltextrun"/>
          <w:rFonts w:asciiTheme="minorHAnsi" w:eastAsiaTheme="minorEastAsia" w:hAnsiTheme="minorHAnsi" w:cstheme="minorBidi"/>
          <w:color w:val="000000" w:themeColor="text1"/>
          <w:sz w:val="20"/>
          <w:szCs w:val="20"/>
          <w:lang w:val="en-US"/>
        </w:rPr>
        <w:t> </w:t>
      </w:r>
    </w:p>
    <w:p w14:paraId="35174971" w14:textId="77777777" w:rsidR="00C34D8B" w:rsidRDefault="00C34D8B" w:rsidP="0039464A">
      <w:pPr>
        <w:pStyle w:val="About"/>
        <w:rPr>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4403"/>
      </w:tblGrid>
      <w:tr w:rsidR="000940D7" w:rsidRPr="00FD36F8" w14:paraId="0EDB437E" w14:textId="77777777" w:rsidTr="000940D7">
        <w:tc>
          <w:tcPr>
            <w:tcW w:w="4402" w:type="dxa"/>
          </w:tcPr>
          <w:p w14:paraId="55E004DC" w14:textId="50590B1B" w:rsidR="000940D7" w:rsidRPr="002A76C1" w:rsidRDefault="000940D7" w:rsidP="000940D7">
            <w:pPr>
              <w:spacing w:line="240" w:lineRule="auto"/>
              <w:rPr>
                <w:b/>
                <w:bCs/>
                <w:szCs w:val="18"/>
                <w:lang w:val="en-US"/>
              </w:rPr>
            </w:pPr>
            <w:r>
              <w:rPr>
                <w:b/>
                <w:bCs/>
                <w:szCs w:val="18"/>
                <w:lang w:val="en-US"/>
              </w:rPr>
              <w:t>Sennheiser</w:t>
            </w:r>
          </w:p>
          <w:p w14:paraId="0E275008" w14:textId="6304B214" w:rsidR="000940D7" w:rsidRDefault="000940D7" w:rsidP="000940D7">
            <w:pPr>
              <w:spacing w:line="240" w:lineRule="auto"/>
              <w:rPr>
                <w:b/>
                <w:bCs/>
                <w:szCs w:val="20"/>
                <w:lang w:val="en-US"/>
              </w:rPr>
            </w:pPr>
            <w:r>
              <w:rPr>
                <w:b/>
                <w:bCs/>
                <w:szCs w:val="20"/>
                <w:lang w:val="en-US"/>
              </w:rPr>
              <w:t>Valentine Vialis</w:t>
            </w:r>
          </w:p>
          <w:p w14:paraId="068BCA1F" w14:textId="04D6E48B" w:rsidR="000940D7" w:rsidRPr="002A76C1" w:rsidRDefault="000940D7" w:rsidP="000940D7">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5056F500" w14:textId="16AD5CE3" w:rsidR="000940D7" w:rsidRPr="002A76C1" w:rsidRDefault="000940D7" w:rsidP="000940D7">
            <w:pPr>
              <w:spacing w:line="240" w:lineRule="auto"/>
            </w:pPr>
            <w:proofErr w:type="gramStart"/>
            <w:r w:rsidRPr="002A76C1">
              <w:t>T</w:t>
            </w:r>
            <w:r>
              <w:t>el :</w:t>
            </w:r>
            <w:proofErr w:type="gramEnd"/>
            <w:r>
              <w:t xml:space="preserve"> 06 84 98 19 22</w:t>
            </w:r>
          </w:p>
          <w:p w14:paraId="5D1251A4" w14:textId="6806735C" w:rsidR="000940D7" w:rsidRDefault="000940D7" w:rsidP="000940D7">
            <w:pPr>
              <w:pStyle w:val="About"/>
              <w:rPr>
                <w:szCs w:val="28"/>
              </w:rPr>
            </w:pPr>
            <w:r w:rsidRPr="000940D7">
              <w:rPr>
                <w:rFonts w:ascii="Sennheiser Office" w:hAnsi="Sennheiser Office"/>
                <w:sz w:val="20"/>
              </w:rPr>
              <w:t>Valentine.vialis@sennheiser.com</w:t>
            </w:r>
          </w:p>
        </w:tc>
        <w:tc>
          <w:tcPr>
            <w:tcW w:w="4403" w:type="dxa"/>
          </w:tcPr>
          <w:p w14:paraId="48D16D6D" w14:textId="77777777" w:rsidR="000940D7" w:rsidRPr="00FD36F8" w:rsidRDefault="000940D7" w:rsidP="000940D7">
            <w:pPr>
              <w:spacing w:line="240" w:lineRule="auto"/>
              <w:rPr>
                <w:b/>
                <w:bCs/>
                <w:szCs w:val="18"/>
                <w:lang w:val="fr-FR"/>
              </w:rPr>
            </w:pPr>
            <w:r w:rsidRPr="00FD36F8">
              <w:rPr>
                <w:b/>
                <w:bCs/>
                <w:szCs w:val="18"/>
                <w:lang w:val="fr-FR"/>
              </w:rPr>
              <w:t>Marie Antoinette</w:t>
            </w:r>
          </w:p>
          <w:p w14:paraId="41EC978F" w14:textId="77777777" w:rsidR="000940D7" w:rsidRPr="00FD36F8" w:rsidRDefault="000940D7" w:rsidP="000940D7">
            <w:pPr>
              <w:spacing w:line="240" w:lineRule="auto"/>
              <w:rPr>
                <w:b/>
                <w:bCs/>
                <w:szCs w:val="18"/>
                <w:lang w:val="fr-FR"/>
              </w:rPr>
            </w:pPr>
            <w:r w:rsidRPr="00FD36F8">
              <w:rPr>
                <w:b/>
                <w:bCs/>
                <w:szCs w:val="18"/>
                <w:lang w:val="fr-FR"/>
              </w:rPr>
              <w:t xml:space="preserve">Julien </w:t>
            </w:r>
            <w:proofErr w:type="spellStart"/>
            <w:r w:rsidRPr="00FD36F8">
              <w:rPr>
                <w:b/>
                <w:bCs/>
                <w:szCs w:val="18"/>
                <w:lang w:val="fr-FR"/>
              </w:rPr>
              <w:t>vermessen</w:t>
            </w:r>
            <w:proofErr w:type="spellEnd"/>
          </w:p>
          <w:p w14:paraId="29013004" w14:textId="77777777" w:rsidR="000940D7" w:rsidRPr="00FD36F8" w:rsidRDefault="000940D7" w:rsidP="000940D7">
            <w:pPr>
              <w:spacing w:line="240" w:lineRule="auto"/>
              <w:rPr>
                <w:szCs w:val="18"/>
                <w:lang w:val="fr-FR"/>
              </w:rPr>
            </w:pPr>
            <w:r w:rsidRPr="00FD36F8">
              <w:rPr>
                <w:szCs w:val="18"/>
                <w:lang w:val="fr-FR"/>
              </w:rPr>
              <w:t>Tel : 01 55 04 86 42</w:t>
            </w:r>
          </w:p>
          <w:p w14:paraId="22D2DFAA" w14:textId="0B82C2F9" w:rsidR="000940D7" w:rsidRPr="00FD36F8" w:rsidRDefault="000940D7" w:rsidP="000940D7">
            <w:pPr>
              <w:spacing w:line="240" w:lineRule="auto"/>
              <w:rPr>
                <w:szCs w:val="18"/>
                <w:lang w:val="fr-FR"/>
              </w:rPr>
            </w:pPr>
            <w:r w:rsidRPr="00FD36F8">
              <w:rPr>
                <w:szCs w:val="18"/>
                <w:lang w:val="fr-FR"/>
              </w:rPr>
              <w:t>Julien.v@marie-antoinette.fr</w:t>
            </w:r>
          </w:p>
        </w:tc>
      </w:tr>
    </w:tbl>
    <w:p w14:paraId="009B1FFF" w14:textId="0BEC739F" w:rsidR="00B32BCF" w:rsidRPr="00FD36F8" w:rsidRDefault="00B32BCF" w:rsidP="005E6D27">
      <w:pPr>
        <w:rPr>
          <w:lang w:val="fr-FR"/>
        </w:rPr>
      </w:pPr>
    </w:p>
    <w:sectPr w:rsidR="00B32BCF" w:rsidRPr="00FD36F8" w:rsidSect="00E046BA">
      <w:headerReference w:type="default"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E4384" w14:textId="77777777" w:rsidR="00FA5D50" w:rsidRPr="006F6E64" w:rsidRDefault="00FA5D50" w:rsidP="00CA1EB9">
      <w:pPr>
        <w:spacing w:line="240" w:lineRule="auto"/>
      </w:pPr>
      <w:r w:rsidRPr="006F6E64">
        <w:separator/>
      </w:r>
    </w:p>
  </w:endnote>
  <w:endnote w:type="continuationSeparator" w:id="0">
    <w:p w14:paraId="56CF5FC3" w14:textId="77777777" w:rsidR="00FA5D50" w:rsidRPr="006F6E64" w:rsidRDefault="00FA5D50" w:rsidP="00CA1EB9">
      <w:pPr>
        <w:spacing w:line="240" w:lineRule="auto"/>
      </w:pPr>
      <w:r w:rsidRPr="006F6E64">
        <w:continuationSeparator/>
      </w:r>
    </w:p>
  </w:endnote>
  <w:endnote w:type="continuationNotice" w:id="1">
    <w:p w14:paraId="5E689F58" w14:textId="77777777" w:rsidR="00FA5D50" w:rsidRPr="006F6E64" w:rsidRDefault="00FA5D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EEF838E2-9706-4C8C-83B2-901E2D831919}"/>
    <w:embedBold r:id="rId2" w:fontKey="{23A4F603-5BBD-4091-A9B4-5A9CCBDDC8F9}"/>
    <w:embedItalic r:id="rId3" w:fontKey="{1649EB66-93B4-49DF-931C-3D69D49E225B}"/>
    <w:embedBoldItalic r:id="rId4" w:fontKey="{3DF9702B-B5F3-44DD-BD75-404685B1202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A75CD45D-C5CD-4177-9A0F-C0AC9EBC3C04}"/>
    <w:embedBold r:id="rId6" w:fontKey="{801A9EFC-CFA2-4675-A978-E412BFC5DA53}"/>
    <w:embedItalic r:id="rId7" w:fontKey="{801C8854-CF49-4BDA-A37F-F869C7470D49}"/>
    <w:embedBoldItalic r:id="rId8" w:fontKey="{92E043E4-0403-4697-8388-3F50C0A668E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26080A34-2C91-4059-9585-2F78DA721920}"/>
    <w:embedBold r:id="rId10" w:fontKey="{6BF884A6-93CE-4844-865A-8E5D1B8D1F7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Pieddepag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Pieddepag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4351" w14:textId="77777777" w:rsidR="00FA5D50" w:rsidRPr="006F6E64" w:rsidRDefault="00FA5D50" w:rsidP="00CA1EB9">
      <w:pPr>
        <w:spacing w:line="240" w:lineRule="auto"/>
      </w:pPr>
      <w:r w:rsidRPr="006F6E64">
        <w:separator/>
      </w:r>
    </w:p>
  </w:footnote>
  <w:footnote w:type="continuationSeparator" w:id="0">
    <w:p w14:paraId="7BD5A97E" w14:textId="77777777" w:rsidR="00FA5D50" w:rsidRPr="006F6E64" w:rsidRDefault="00FA5D50" w:rsidP="00CA1EB9">
      <w:pPr>
        <w:spacing w:line="240" w:lineRule="auto"/>
      </w:pPr>
      <w:r w:rsidRPr="006F6E64">
        <w:continuationSeparator/>
      </w:r>
    </w:p>
  </w:footnote>
  <w:footnote w:type="continuationNotice" w:id="1">
    <w:p w14:paraId="3F3567B1" w14:textId="77777777" w:rsidR="00FA5D50" w:rsidRPr="006F6E64" w:rsidRDefault="00FA5D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En-tt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19FA1BB0" w:rsidR="00E85B68" w:rsidRPr="006F6E64" w:rsidRDefault="00F35E7D" w:rsidP="00262791">
    <w:pPr>
      <w:pStyle w:val="En-tt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8C2FFD">
      <w:t xml:space="preserve">Communiqué de </w:t>
    </w:r>
    <w:proofErr w:type="spellStart"/>
    <w:r w:rsidR="008C2FFD">
      <w:t>presse</w:t>
    </w:r>
    <w:proofErr w:type="spellEnd"/>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391DC7"/>
    <w:multiLevelType w:val="hybridMultilevel"/>
    <w:tmpl w:val="2B548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300119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07091"/>
    <w:rsid w:val="00010762"/>
    <w:rsid w:val="00014467"/>
    <w:rsid w:val="00014B30"/>
    <w:rsid w:val="00015CDD"/>
    <w:rsid w:val="000166C8"/>
    <w:rsid w:val="00020803"/>
    <w:rsid w:val="00027A22"/>
    <w:rsid w:val="000314E7"/>
    <w:rsid w:val="00035742"/>
    <w:rsid w:val="00036D42"/>
    <w:rsid w:val="00050E9D"/>
    <w:rsid w:val="00061AA9"/>
    <w:rsid w:val="00064185"/>
    <w:rsid w:val="00065740"/>
    <w:rsid w:val="000671A6"/>
    <w:rsid w:val="000711BB"/>
    <w:rsid w:val="00073D75"/>
    <w:rsid w:val="00077090"/>
    <w:rsid w:val="00084739"/>
    <w:rsid w:val="00085D32"/>
    <w:rsid w:val="00090E1C"/>
    <w:rsid w:val="00092459"/>
    <w:rsid w:val="000940D7"/>
    <w:rsid w:val="000A29CD"/>
    <w:rsid w:val="000A6B8B"/>
    <w:rsid w:val="000B2291"/>
    <w:rsid w:val="000C11EC"/>
    <w:rsid w:val="000C61A4"/>
    <w:rsid w:val="000D0DE0"/>
    <w:rsid w:val="000D2614"/>
    <w:rsid w:val="000D29F2"/>
    <w:rsid w:val="000D2F47"/>
    <w:rsid w:val="000D385C"/>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0F6"/>
    <w:rsid w:val="00132BF1"/>
    <w:rsid w:val="0013444B"/>
    <w:rsid w:val="00134750"/>
    <w:rsid w:val="001364BD"/>
    <w:rsid w:val="001364D3"/>
    <w:rsid w:val="00136511"/>
    <w:rsid w:val="00142266"/>
    <w:rsid w:val="00146B13"/>
    <w:rsid w:val="00150ACA"/>
    <w:rsid w:val="0015142F"/>
    <w:rsid w:val="001514F3"/>
    <w:rsid w:val="00152EFB"/>
    <w:rsid w:val="00156E1C"/>
    <w:rsid w:val="00161C4C"/>
    <w:rsid w:val="0016404D"/>
    <w:rsid w:val="001648C0"/>
    <w:rsid w:val="00165191"/>
    <w:rsid w:val="0017208D"/>
    <w:rsid w:val="001724E3"/>
    <w:rsid w:val="0017658A"/>
    <w:rsid w:val="001776D6"/>
    <w:rsid w:val="001835F4"/>
    <w:rsid w:val="001849A7"/>
    <w:rsid w:val="00185473"/>
    <w:rsid w:val="00192059"/>
    <w:rsid w:val="00192DD9"/>
    <w:rsid w:val="001A4071"/>
    <w:rsid w:val="001A6B8C"/>
    <w:rsid w:val="001A6FD3"/>
    <w:rsid w:val="001B1267"/>
    <w:rsid w:val="001B16BA"/>
    <w:rsid w:val="001C1B3B"/>
    <w:rsid w:val="001C419B"/>
    <w:rsid w:val="001D00D2"/>
    <w:rsid w:val="001D0615"/>
    <w:rsid w:val="001D3439"/>
    <w:rsid w:val="001D4E25"/>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982"/>
    <w:rsid w:val="00257146"/>
    <w:rsid w:val="00262791"/>
    <w:rsid w:val="002715BE"/>
    <w:rsid w:val="00274AE6"/>
    <w:rsid w:val="0028086C"/>
    <w:rsid w:val="00280A49"/>
    <w:rsid w:val="002924A0"/>
    <w:rsid w:val="002925CA"/>
    <w:rsid w:val="002A181F"/>
    <w:rsid w:val="002A3DD5"/>
    <w:rsid w:val="002A7A26"/>
    <w:rsid w:val="002B3369"/>
    <w:rsid w:val="002B5004"/>
    <w:rsid w:val="002C2714"/>
    <w:rsid w:val="002C2BF1"/>
    <w:rsid w:val="002C2F10"/>
    <w:rsid w:val="002C6F4D"/>
    <w:rsid w:val="002D68B3"/>
    <w:rsid w:val="002E3833"/>
    <w:rsid w:val="002F1836"/>
    <w:rsid w:val="002F5EF6"/>
    <w:rsid w:val="002F635F"/>
    <w:rsid w:val="002F65D5"/>
    <w:rsid w:val="002F6B0D"/>
    <w:rsid w:val="00301829"/>
    <w:rsid w:val="00301FDD"/>
    <w:rsid w:val="00303433"/>
    <w:rsid w:val="0030442F"/>
    <w:rsid w:val="00311B13"/>
    <w:rsid w:val="003142C3"/>
    <w:rsid w:val="003160E3"/>
    <w:rsid w:val="00316DBE"/>
    <w:rsid w:val="0031726A"/>
    <w:rsid w:val="00321A38"/>
    <w:rsid w:val="00325008"/>
    <w:rsid w:val="003250A8"/>
    <w:rsid w:val="0032552B"/>
    <w:rsid w:val="00327D52"/>
    <w:rsid w:val="00331B6D"/>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4B3D"/>
    <w:rsid w:val="003E12DC"/>
    <w:rsid w:val="003E301E"/>
    <w:rsid w:val="003E4CEA"/>
    <w:rsid w:val="003E56E6"/>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B2069"/>
    <w:rsid w:val="004B321E"/>
    <w:rsid w:val="004B33E7"/>
    <w:rsid w:val="004C2A8A"/>
    <w:rsid w:val="004C5B63"/>
    <w:rsid w:val="004C746C"/>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70CA"/>
    <w:rsid w:val="0050752F"/>
    <w:rsid w:val="00517273"/>
    <w:rsid w:val="00524E87"/>
    <w:rsid w:val="005327DB"/>
    <w:rsid w:val="00534AF2"/>
    <w:rsid w:val="005378A4"/>
    <w:rsid w:val="0054230D"/>
    <w:rsid w:val="0054255B"/>
    <w:rsid w:val="0054774B"/>
    <w:rsid w:val="00557315"/>
    <w:rsid w:val="00561C4F"/>
    <w:rsid w:val="00565222"/>
    <w:rsid w:val="00567063"/>
    <w:rsid w:val="005675C7"/>
    <w:rsid w:val="005705F4"/>
    <w:rsid w:val="00570C1D"/>
    <w:rsid w:val="0057532A"/>
    <w:rsid w:val="00576BB5"/>
    <w:rsid w:val="00576C74"/>
    <w:rsid w:val="00582D78"/>
    <w:rsid w:val="00582FDB"/>
    <w:rsid w:val="005842C4"/>
    <w:rsid w:val="00590BF9"/>
    <w:rsid w:val="00595D72"/>
    <w:rsid w:val="005A5ACA"/>
    <w:rsid w:val="005A5C1E"/>
    <w:rsid w:val="005A5F10"/>
    <w:rsid w:val="005A748C"/>
    <w:rsid w:val="005A7C3B"/>
    <w:rsid w:val="005B44F1"/>
    <w:rsid w:val="005C0FB4"/>
    <w:rsid w:val="005C3B77"/>
    <w:rsid w:val="005C3D7D"/>
    <w:rsid w:val="005C6586"/>
    <w:rsid w:val="005D26FA"/>
    <w:rsid w:val="005D571F"/>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BEE"/>
    <w:rsid w:val="007302AA"/>
    <w:rsid w:val="007325F3"/>
    <w:rsid w:val="007333B2"/>
    <w:rsid w:val="0073561E"/>
    <w:rsid w:val="007369A5"/>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6532"/>
    <w:rsid w:val="007939DE"/>
    <w:rsid w:val="00794898"/>
    <w:rsid w:val="00796CB2"/>
    <w:rsid w:val="00797EFD"/>
    <w:rsid w:val="007A286B"/>
    <w:rsid w:val="007A60AD"/>
    <w:rsid w:val="007A6E03"/>
    <w:rsid w:val="007A73EF"/>
    <w:rsid w:val="007B31EF"/>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68FD"/>
    <w:rsid w:val="00837A72"/>
    <w:rsid w:val="008417ED"/>
    <w:rsid w:val="00843F0E"/>
    <w:rsid w:val="008469D6"/>
    <w:rsid w:val="00850A52"/>
    <w:rsid w:val="00850A8D"/>
    <w:rsid w:val="00852519"/>
    <w:rsid w:val="008575EF"/>
    <w:rsid w:val="00860FFC"/>
    <w:rsid w:val="00873823"/>
    <w:rsid w:val="008743F4"/>
    <w:rsid w:val="00882ED3"/>
    <w:rsid w:val="00883055"/>
    <w:rsid w:val="00883609"/>
    <w:rsid w:val="00884F42"/>
    <w:rsid w:val="008927C3"/>
    <w:rsid w:val="00895D91"/>
    <w:rsid w:val="008A618A"/>
    <w:rsid w:val="008A7C23"/>
    <w:rsid w:val="008A7CEA"/>
    <w:rsid w:val="008B0152"/>
    <w:rsid w:val="008B3FD5"/>
    <w:rsid w:val="008B605D"/>
    <w:rsid w:val="008C2893"/>
    <w:rsid w:val="008C2FC7"/>
    <w:rsid w:val="008C2FFD"/>
    <w:rsid w:val="008C3005"/>
    <w:rsid w:val="008C3627"/>
    <w:rsid w:val="008C7C6E"/>
    <w:rsid w:val="008C7EA2"/>
    <w:rsid w:val="008D3747"/>
    <w:rsid w:val="008D4AB3"/>
    <w:rsid w:val="008D54B8"/>
    <w:rsid w:val="008E0F9B"/>
    <w:rsid w:val="008E1ED8"/>
    <w:rsid w:val="008E2E67"/>
    <w:rsid w:val="008E5AE5"/>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7830"/>
    <w:rsid w:val="0095299D"/>
    <w:rsid w:val="00956B0C"/>
    <w:rsid w:val="009606C5"/>
    <w:rsid w:val="00960E5F"/>
    <w:rsid w:val="009616A3"/>
    <w:rsid w:val="00963F5D"/>
    <w:rsid w:val="00977493"/>
    <w:rsid w:val="0098065F"/>
    <w:rsid w:val="00980F04"/>
    <w:rsid w:val="009853CF"/>
    <w:rsid w:val="009856A4"/>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12E20"/>
    <w:rsid w:val="00A13559"/>
    <w:rsid w:val="00A14CD7"/>
    <w:rsid w:val="00A20C55"/>
    <w:rsid w:val="00A21A68"/>
    <w:rsid w:val="00A25F4C"/>
    <w:rsid w:val="00A27A15"/>
    <w:rsid w:val="00A330CA"/>
    <w:rsid w:val="00A4092D"/>
    <w:rsid w:val="00A41D99"/>
    <w:rsid w:val="00A43A12"/>
    <w:rsid w:val="00A43CC9"/>
    <w:rsid w:val="00A47CCE"/>
    <w:rsid w:val="00A5268D"/>
    <w:rsid w:val="00A52B5B"/>
    <w:rsid w:val="00A56D1B"/>
    <w:rsid w:val="00A610D2"/>
    <w:rsid w:val="00A702B3"/>
    <w:rsid w:val="00A735D4"/>
    <w:rsid w:val="00A76015"/>
    <w:rsid w:val="00A8577B"/>
    <w:rsid w:val="00A877D6"/>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A41"/>
    <w:rsid w:val="00AD2592"/>
    <w:rsid w:val="00AD6B97"/>
    <w:rsid w:val="00AE0EF3"/>
    <w:rsid w:val="00AE1DE6"/>
    <w:rsid w:val="00AE2057"/>
    <w:rsid w:val="00AE6229"/>
    <w:rsid w:val="00AF0CDC"/>
    <w:rsid w:val="00AF5494"/>
    <w:rsid w:val="00AF5635"/>
    <w:rsid w:val="00B00684"/>
    <w:rsid w:val="00B20E88"/>
    <w:rsid w:val="00B21C0A"/>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81C9D"/>
    <w:rsid w:val="00B8301A"/>
    <w:rsid w:val="00B83D00"/>
    <w:rsid w:val="00B907D9"/>
    <w:rsid w:val="00B927E5"/>
    <w:rsid w:val="00B92DAE"/>
    <w:rsid w:val="00B93C40"/>
    <w:rsid w:val="00B96D20"/>
    <w:rsid w:val="00BA13C3"/>
    <w:rsid w:val="00BA2AA5"/>
    <w:rsid w:val="00BA74A1"/>
    <w:rsid w:val="00BA7F47"/>
    <w:rsid w:val="00BB2374"/>
    <w:rsid w:val="00BB44D0"/>
    <w:rsid w:val="00BB63E2"/>
    <w:rsid w:val="00BB6A08"/>
    <w:rsid w:val="00BB769A"/>
    <w:rsid w:val="00BC4113"/>
    <w:rsid w:val="00BC5910"/>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324B0"/>
    <w:rsid w:val="00C32872"/>
    <w:rsid w:val="00C33530"/>
    <w:rsid w:val="00C33A96"/>
    <w:rsid w:val="00C34BFE"/>
    <w:rsid w:val="00C34D8B"/>
    <w:rsid w:val="00C41086"/>
    <w:rsid w:val="00C4357D"/>
    <w:rsid w:val="00C47B50"/>
    <w:rsid w:val="00C65956"/>
    <w:rsid w:val="00C65AD3"/>
    <w:rsid w:val="00C6785B"/>
    <w:rsid w:val="00C77096"/>
    <w:rsid w:val="00C80A77"/>
    <w:rsid w:val="00C83F41"/>
    <w:rsid w:val="00C84659"/>
    <w:rsid w:val="00C87429"/>
    <w:rsid w:val="00C91567"/>
    <w:rsid w:val="00C91ACD"/>
    <w:rsid w:val="00C933B2"/>
    <w:rsid w:val="00C94B6D"/>
    <w:rsid w:val="00CA1778"/>
    <w:rsid w:val="00CA19A6"/>
    <w:rsid w:val="00CA1EB9"/>
    <w:rsid w:val="00CA3278"/>
    <w:rsid w:val="00CB114F"/>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7A2E"/>
    <w:rsid w:val="00D7101B"/>
    <w:rsid w:val="00D71D94"/>
    <w:rsid w:val="00D7435C"/>
    <w:rsid w:val="00D76EA2"/>
    <w:rsid w:val="00D8073C"/>
    <w:rsid w:val="00D8140E"/>
    <w:rsid w:val="00D8237C"/>
    <w:rsid w:val="00D84DA8"/>
    <w:rsid w:val="00D864FE"/>
    <w:rsid w:val="00D938AA"/>
    <w:rsid w:val="00DA1FDA"/>
    <w:rsid w:val="00DA3361"/>
    <w:rsid w:val="00DA461D"/>
    <w:rsid w:val="00DA7774"/>
    <w:rsid w:val="00DB0C24"/>
    <w:rsid w:val="00DB195A"/>
    <w:rsid w:val="00DB2488"/>
    <w:rsid w:val="00DC230F"/>
    <w:rsid w:val="00DC3FFD"/>
    <w:rsid w:val="00DC4183"/>
    <w:rsid w:val="00DC4EA5"/>
    <w:rsid w:val="00DC4FDA"/>
    <w:rsid w:val="00DD5B8E"/>
    <w:rsid w:val="00DD627D"/>
    <w:rsid w:val="00DD6D97"/>
    <w:rsid w:val="00DE1526"/>
    <w:rsid w:val="00DE6521"/>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4507"/>
    <w:rsid w:val="00E2672F"/>
    <w:rsid w:val="00E31417"/>
    <w:rsid w:val="00E33B35"/>
    <w:rsid w:val="00E42C92"/>
    <w:rsid w:val="00E44001"/>
    <w:rsid w:val="00E47C77"/>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90009"/>
    <w:rsid w:val="00E90065"/>
    <w:rsid w:val="00E91A37"/>
    <w:rsid w:val="00E92FE6"/>
    <w:rsid w:val="00E94DD1"/>
    <w:rsid w:val="00E95446"/>
    <w:rsid w:val="00E9738E"/>
    <w:rsid w:val="00E97863"/>
    <w:rsid w:val="00EA3C4A"/>
    <w:rsid w:val="00EA5A23"/>
    <w:rsid w:val="00EB1599"/>
    <w:rsid w:val="00EB1BEF"/>
    <w:rsid w:val="00EB4754"/>
    <w:rsid w:val="00EB5435"/>
    <w:rsid w:val="00EB69C9"/>
    <w:rsid w:val="00EB6BC3"/>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488B"/>
    <w:rsid w:val="00F55847"/>
    <w:rsid w:val="00F600E4"/>
    <w:rsid w:val="00F606AE"/>
    <w:rsid w:val="00F633EB"/>
    <w:rsid w:val="00F634F2"/>
    <w:rsid w:val="00F6589D"/>
    <w:rsid w:val="00F736A2"/>
    <w:rsid w:val="00F74D86"/>
    <w:rsid w:val="00F90339"/>
    <w:rsid w:val="00F90F26"/>
    <w:rsid w:val="00F90F64"/>
    <w:rsid w:val="00F9314D"/>
    <w:rsid w:val="00F93879"/>
    <w:rsid w:val="00F9483C"/>
    <w:rsid w:val="00F96DF2"/>
    <w:rsid w:val="00F97860"/>
    <w:rsid w:val="00F97D2B"/>
    <w:rsid w:val="00FA4A79"/>
    <w:rsid w:val="00FA4CA9"/>
    <w:rsid w:val="00FA5D50"/>
    <w:rsid w:val="00FB0907"/>
    <w:rsid w:val="00FB12B4"/>
    <w:rsid w:val="00FB180A"/>
    <w:rsid w:val="00FB2450"/>
    <w:rsid w:val="00FB27D7"/>
    <w:rsid w:val="00FB2B18"/>
    <w:rsid w:val="00FB516D"/>
    <w:rsid w:val="00FB5DDA"/>
    <w:rsid w:val="00FB658D"/>
    <w:rsid w:val="00FC063E"/>
    <w:rsid w:val="00FC5585"/>
    <w:rsid w:val="00FD2AD1"/>
    <w:rsid w:val="00FD36F8"/>
    <w:rsid w:val="00FD4908"/>
    <w:rsid w:val="00FD5C10"/>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Titre3">
    <w:name w:val="heading 3"/>
    <w:basedOn w:val="Normal"/>
    <w:next w:val="Normal"/>
    <w:link w:val="Titre3Car"/>
    <w:uiPriority w:val="9"/>
    <w:semiHidden/>
    <w:unhideWhenUsed/>
    <w:qFormat/>
    <w:rsid w:val="000D2614"/>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Marquedecommentaire">
    <w:name w:val="annotation reference"/>
    <w:basedOn w:val="Policepardfaut"/>
    <w:uiPriority w:val="99"/>
    <w:semiHidden/>
    <w:unhideWhenUsed/>
    <w:rsid w:val="00B67B0A"/>
    <w:rPr>
      <w:sz w:val="16"/>
      <w:szCs w:val="16"/>
    </w:rPr>
  </w:style>
  <w:style w:type="paragraph" w:styleId="Commentaire">
    <w:name w:val="annotation text"/>
    <w:basedOn w:val="Normal"/>
    <w:link w:val="CommentaireCar"/>
    <w:uiPriority w:val="99"/>
    <w:unhideWhenUsed/>
    <w:rsid w:val="00B67B0A"/>
    <w:pPr>
      <w:spacing w:line="240" w:lineRule="auto"/>
    </w:pPr>
    <w:rPr>
      <w:szCs w:val="20"/>
    </w:rPr>
  </w:style>
  <w:style w:type="character" w:customStyle="1" w:styleId="CommentaireCar">
    <w:name w:val="Commentaire Car"/>
    <w:basedOn w:val="Policepardfaut"/>
    <w:link w:val="Commentaire"/>
    <w:uiPriority w:val="99"/>
    <w:rsid w:val="00B67B0A"/>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B67B0A"/>
    <w:rPr>
      <w:b/>
      <w:bCs/>
    </w:rPr>
  </w:style>
  <w:style w:type="character" w:customStyle="1" w:styleId="ObjetducommentaireCar">
    <w:name w:val="Objet du commentaire Car"/>
    <w:basedOn w:val="CommentaireCar"/>
    <w:link w:val="Objetducommentaire"/>
    <w:uiPriority w:val="99"/>
    <w:semiHidden/>
    <w:rsid w:val="00B67B0A"/>
    <w:rPr>
      <w:rFonts w:ascii="Sennheiser Office" w:hAnsi="Sennheiser Office"/>
      <w:b/>
      <w:bCs/>
      <w:sz w:val="20"/>
      <w:szCs w:val="20"/>
      <w:lang w:val="en-GB"/>
    </w:rPr>
  </w:style>
  <w:style w:type="character" w:styleId="Lienhypertexte">
    <w:name w:val="Hyperlink"/>
    <w:basedOn w:val="Policepardfaut"/>
    <w:uiPriority w:val="99"/>
    <w:unhideWhenUsed/>
    <w:rsid w:val="002F635F"/>
    <w:rPr>
      <w:color w:val="000000" w:themeColor="hyperlink"/>
      <w:u w:val="single"/>
    </w:rPr>
  </w:style>
  <w:style w:type="paragraph" w:styleId="Paragraphedeliste">
    <w:name w:val="List Paragraph"/>
    <w:basedOn w:val="Normal"/>
    <w:uiPriority w:val="34"/>
    <w:rsid w:val="002F635F"/>
    <w:pPr>
      <w:ind w:left="720"/>
      <w:contextualSpacing/>
    </w:pPr>
  </w:style>
  <w:style w:type="character" w:styleId="Mention">
    <w:name w:val="Mention"/>
    <w:basedOn w:val="Policepardfaut"/>
    <w:uiPriority w:val="99"/>
    <w:unhideWhenUsed/>
    <w:rsid w:val="00274AE6"/>
    <w:rPr>
      <w:color w:val="2B579A"/>
      <w:shd w:val="clear" w:color="auto" w:fill="E1DFDD"/>
    </w:rPr>
  </w:style>
  <w:style w:type="paragraph" w:styleId="Rvision">
    <w:name w:val="Revision"/>
    <w:hidden/>
    <w:uiPriority w:val="99"/>
    <w:semiHidden/>
    <w:rsid w:val="007668A0"/>
    <w:pPr>
      <w:spacing w:after="0" w:line="240" w:lineRule="auto"/>
    </w:pPr>
    <w:rPr>
      <w:rFonts w:ascii="Sennheiser Office" w:hAnsi="Sennheiser Office"/>
      <w:sz w:val="20"/>
      <w:lang w:val="en-GB"/>
    </w:rPr>
  </w:style>
  <w:style w:type="paragraph" w:styleId="Lgende">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Policepardfaut"/>
    <w:rsid w:val="007668A0"/>
  </w:style>
  <w:style w:type="paragraph" w:customStyle="1" w:styleId="Contact">
    <w:name w:val="Contact"/>
    <w:basedOn w:val="Normal"/>
    <w:qFormat/>
    <w:rsid w:val="00EC759D"/>
    <w:pPr>
      <w:tabs>
        <w:tab w:val="left" w:pos="4111"/>
      </w:tabs>
      <w:spacing w:line="210" w:lineRule="atLeast"/>
    </w:pPr>
    <w:rPr>
      <w:rFonts w:asciiTheme="minorHAnsi" w:hAnsiTheme="minorHAnsi"/>
      <w:sz w:val="15"/>
    </w:rPr>
  </w:style>
  <w:style w:type="paragraph" w:customStyle="1" w:styleId="About">
    <w:name w:val="About"/>
    <w:basedOn w:val="Normal"/>
    <w:qFormat/>
    <w:rsid w:val="00EC759D"/>
    <w:pPr>
      <w:spacing w:line="240" w:lineRule="auto"/>
    </w:pPr>
    <w:rPr>
      <w:rFonts w:asciiTheme="minorHAnsi" w:hAnsiTheme="minorHAnsi"/>
      <w:sz w:val="18"/>
    </w:rPr>
  </w:style>
  <w:style w:type="character" w:styleId="Mentionnonrsolue">
    <w:name w:val="Unresolved Mention"/>
    <w:basedOn w:val="Policepardfaut"/>
    <w:uiPriority w:val="99"/>
    <w:semiHidden/>
    <w:unhideWhenUsed/>
    <w:rsid w:val="00B463E9"/>
    <w:rPr>
      <w:color w:val="605E5C"/>
      <w:shd w:val="clear" w:color="auto" w:fill="E1DFDD"/>
    </w:rPr>
  </w:style>
  <w:style w:type="character" w:customStyle="1" w:styleId="Titre3Car">
    <w:name w:val="Titre 3 Car"/>
    <w:basedOn w:val="Policepardfaut"/>
    <w:link w:val="Titre3"/>
    <w:uiPriority w:val="9"/>
    <w:semiHidden/>
    <w:rsid w:val="000D2614"/>
    <w:rPr>
      <w:rFonts w:asciiTheme="majorHAnsi" w:eastAsiaTheme="majorEastAsia" w:hAnsiTheme="majorHAnsi" w:cstheme="majorBidi"/>
      <w:color w:val="00496A" w:themeColor="accent1" w:themeShade="7F"/>
      <w:sz w:val="24"/>
      <w:szCs w:val="24"/>
      <w:lang w:val="en-GB"/>
    </w:rPr>
  </w:style>
  <w:style w:type="paragraph" w:customStyle="1" w:styleId="paragraph">
    <w:name w:val="paragraph"/>
    <w:basedOn w:val="Normal"/>
    <w:rsid w:val="000D0D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0D0DE0"/>
  </w:style>
  <w:style w:type="character" w:customStyle="1" w:styleId="eop">
    <w:name w:val="eop"/>
    <w:basedOn w:val="Policepardfaut"/>
    <w:rsid w:val="000D0DE0"/>
  </w:style>
  <w:style w:type="paragraph" w:styleId="NormalWeb">
    <w:name w:val="Normal (Web)"/>
    <w:basedOn w:val="Normal"/>
    <w:uiPriority w:val="99"/>
    <w:semiHidden/>
    <w:unhideWhenUsed/>
    <w:rsid w:val="00FD36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randzone.sennheiser-group.com/share/eZwXff4S7ux3sQXrYjAZ"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3b4d394d-3e9b-4b09-8510-416eecfe5e8e"/>
    <ds:schemaRef ds:uri="f44aaffe-57ba-44ee-9c95-db698e2c105a"/>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1</TotalTime>
  <Pages>8</Pages>
  <Words>1533</Words>
  <Characters>8433</Characters>
  <Application>Microsoft Office Word</Application>
  <DocSecurity>0</DocSecurity>
  <Lines>70</Lines>
  <Paragraphs>19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Letter</vt:lpstr>
      <vt:lpstr>Letter</vt:lpstr>
      <vt:lpstr>Letter</vt:lpstr>
    </vt:vector>
  </TitlesOfParts>
  <Company>Sennheiser electronic GmbH &amp; Co. KG</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Vialis, Valentine</cp:lastModifiedBy>
  <cp:revision>2</cp:revision>
  <cp:lastPrinted>2026-01-21T10:18:00Z</cp:lastPrinted>
  <dcterms:created xsi:type="dcterms:W3CDTF">2026-01-29T14:59:00Z</dcterms:created>
  <dcterms:modified xsi:type="dcterms:W3CDTF">2026-01-29T14:59:00Z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